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156" w:afterLines="50" w:line="560" w:lineRule="atLeast"/>
        <w:jc w:val="center"/>
        <w:rPr>
          <w:rFonts w:ascii="方正小标宋简体" w:eastAsia="方正小标宋简体"/>
          <w:color w:val="FF0000"/>
          <w:spacing w:val="50"/>
          <w:position w:val="4"/>
          <w:sz w:val="90"/>
          <w:szCs w:val="90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858520</wp:posOffset>
                </wp:positionV>
                <wp:extent cx="6349365" cy="50800"/>
                <wp:effectExtent l="0" t="19050" r="3238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365" cy="50800"/>
                          <a:chOff x="0" y="0"/>
                          <a:chExt cx="9693" cy="8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.65pt;margin-top:67.6pt;height:4pt;width:499.95pt;z-index:251659264;mso-width-relative:page;mso-height-relative:page;" coordsize="9693,80" o:gfxdata="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eei8zbAAAA&#10;CwEAAA8AAAAAAAAAAQAgAAAAIgAAAGRycy9kb3ducmV2LnhtbFBLAQIUABQAAAAIAIdO4kA2xZ3A&#10;UwIAAIMGAAAOAAAAAAAAAAEAIAAAACoBAABkcnMvZTJvRG9jLnhtbFBLBQYAAAAABgAGAFkBAADv&#10;BQAAAAA=&#10;">
                <o:lock v:ext="edit" aspectratio="f"/>
                <v:line id="Line 3" o:spid="_x0000_s1026" o:spt="20" style="position:absolute;left:0;top:0;height:0;width:9693;" filled="f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4" o:spid="_x0000_s1026" o:spt="20" style="position:absolute;left:0;top:80;height:0;width:9693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50"/>
          <w:position w:val="4"/>
          <w:sz w:val="90"/>
          <w:szCs w:val="90"/>
        </w:rPr>
        <w:t>中山大学教务部</w:t>
      </w:r>
    </w:p>
    <w:p>
      <w:pPr>
        <w:adjustRightInd w:val="0"/>
        <w:snapToGrid w:val="0"/>
        <w:spacing w:before="0" w:beforeAutospacing="0" w:after="0" w:line="540" w:lineRule="exact"/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教务〔2022〕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adjustRightInd w:val="0"/>
        <w:snapToGrid w:val="0"/>
        <w:spacing w:before="0" w:beforeAutospacing="0" w:after="0" w:line="540" w:lineRule="exact"/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tabs>
          <w:tab w:val="left" w:pos="3570"/>
        </w:tabs>
        <w:snapToGrid w:val="0"/>
        <w:spacing w:before="0" w:beforeAutospacing="0" w:after="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教务部关于2021学年第二学期（春季学期）本科生选课的通知</w:t>
      </w:r>
    </w:p>
    <w:p>
      <w:pPr>
        <w:autoSpaceDE w:val="0"/>
        <w:snapToGrid w:val="0"/>
        <w:spacing w:before="0" w:beforeAutospacing="0" w:after="0"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snapToGrid w:val="0"/>
        <w:spacing w:before="0" w:beforeAutospacing="0" w:after="0"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各学院、直属系：</w:t>
      </w:r>
    </w:p>
    <w:p>
      <w:pPr>
        <w:autoSpaceDE w:val="0"/>
        <w:snapToGrid w:val="0"/>
        <w:spacing w:before="0" w:beforeAutospacing="0" w:after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2021学年第二学期（春季学期）我校本科课程选课将于1月20日开始，为做好本次选课工作，现将有关事项通知如下：</w:t>
      </w:r>
    </w:p>
    <w:p>
      <w:pPr>
        <w:pStyle w:val="10"/>
        <w:numPr>
          <w:ilvl w:val="0"/>
          <w:numId w:val="1"/>
        </w:numPr>
        <w:autoSpaceDE w:val="0"/>
        <w:snapToGrid w:val="0"/>
        <w:spacing w:before="0" w:beforeAutospacing="0" w:after="0" w:line="600" w:lineRule="exact"/>
        <w:ind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选课规则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本次2021级选课的课程类型为思想政治理论课程（公共必修课程）和公选课（可选1门，成绩不计入大类分流绩点），体育课程延续2021学年第一学期课程安排，大学英语及其他专业必修课程由开课单位直接安排，无需选课。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（二）本次选课2020级、2019级和2018级非毕业班学生最多可选2门公选课程。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（三）港澳台学生、留学生在选课第一、第二阶段最多累计可选2门公选课，第三阶段可再加选1至2门公选课（1月28日10:00后登陆系统加选）。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1101090</wp:posOffset>
                </wp:positionV>
                <wp:extent cx="6349365" cy="50800"/>
                <wp:effectExtent l="0" t="0" r="32385" b="2540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349365" cy="50800"/>
                          <a:chOff x="0" y="0"/>
                          <a:chExt cx="9693" cy="8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-31.85pt;margin-top:86.7pt;height:4pt;width:499.95pt;z-index:251660288;mso-width-relative:page;mso-height-relative:page;" coordsize="9693,80" o:gfxdata="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GJrSj2gAAAAsBAAAPAAAAAAAAAAEAIAAAACIAAABkcnMvZG93bnJldi54bWxQSwECFAAU&#10;AAAACACHTuJA7udqN2ECAACNBgAADgAAAAAAAAABACAAAAApAQAAZHJzL2Uyb0RvYy54bWxQSwUG&#10;AAAAAAYABgBZAQAA/AUAAAAA&#10;">
                <o:lock v:ext="edit" aspectratio="f"/>
                <v:line id="Line 3" o:spid="_x0000_s1026" o:spt="20" style="position:absolute;left:0;top:0;height:0;width:9693;" filled="f" stroked="t" coordsize="21600,21600" o:gfxdata="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oIV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4" o:spid="_x0000_s1026" o:spt="20" style="position:absolute;left:0;top:80;height:0;width:9693;" filled="f" stroked="t" coordsize="21600,21600" o:gfxdata="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4loxm5AAAA2gAA&#10;AA8AAAAAAAAAAQAgAAAAIgAAAGRycy9kb3ducmV2LnhtbFBLAQIUABQAAAAIAIdO4kAzLwWeOwAA&#10;ADkAAAAQAAAAAAAAAAEAIAAAAAgBAABkcnMvc2hhcGV4bWwueG1sUEsFBgAAAAAGAAYAWwEAALID&#10;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（四）2020级、2021级学生在本科就读期间须修读2个学分的艺术类公共选修课程，艺术类公共选修课程查询方法见附件1。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（五）公选学分已修满的2018级、2017级应届毕业班学生，本次请勿再选修公选课。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（六）各年级学生公共必修课、专业课选课按照培养方案执行。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41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（七）学生须在规定选课时间内进行选退课，逾期不接受加选、退选。所有课程成绩均需真实、完整地记载, 不能放弃课程成绩，请同学们谨慎选课（特别是跨专业课程，选课前应充分了解课程信息），务必在教务系统 “已选课程”菜单确认所选课程是否正确。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600" w:lineRule="exact"/>
        <w:ind w:firstLine="64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二、选课组织实施</w:t>
      </w:r>
    </w:p>
    <w:p>
      <w:pPr>
        <w:widowControl/>
        <w:shd w:val="clear" w:color="auto" w:fill="FFFFFF"/>
        <w:snapToGrid w:val="0"/>
        <w:spacing w:before="0" w:beforeAutospacing="0" w:after="0"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（一）选课方式：网页端选课：https://jwxt.sysu.edu.cn (本科教务系统选课操作手册详见附件1）；移动端选课：企业微信本科生选课模块（操作方法同网页端，第三轮选课暂时不支持移动端选课）。</w:t>
      </w:r>
    </w:p>
    <w:p>
      <w:pPr>
        <w:widowControl/>
        <w:shd w:val="clear" w:color="auto" w:fill="FFFFFF"/>
        <w:snapToGrid w:val="0"/>
        <w:spacing w:before="0" w:beforeAutospacing="0" w:after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（二）选课时间：选课分三个阶段，</w:t>
      </w:r>
      <w:r>
        <w:rPr>
          <w:rFonts w:hint="eastAsia" w:ascii="Times New Roman" w:eastAsia="仿宋_GB2312"/>
          <w:sz w:val="32"/>
          <w:szCs w:val="32"/>
        </w:rPr>
        <w:t>各阶段规定时间内学生可操作选课退课，</w:t>
      </w:r>
      <w:r>
        <w:rPr>
          <w:rFonts w:hint="eastAsia" w:ascii="Times New Roman" w:eastAsia="仿宋_GB2312"/>
          <w:kern w:val="0"/>
          <w:sz w:val="32"/>
          <w:szCs w:val="32"/>
        </w:rPr>
        <w:t>系统筛选期间及阶段外的时间则无法操作选课退课。三个阶段的具体安排如下：</w:t>
      </w:r>
    </w:p>
    <w:p>
      <w:pPr>
        <w:pStyle w:val="2"/>
        <w:snapToGrid w:val="0"/>
        <w:spacing w:before="0" w:beforeAutospacing="0" w:after="0" w:line="54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第一阶段：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22年1月20日10</w:t>
      </w:r>
      <w:r>
        <w:rPr>
          <w:rFonts w:ascii="Times New Roman" w:hAnsi="Times New Roman" w:eastAsia="仿宋_GB2312" w:cs="Times New Roman"/>
          <w:b/>
          <w:sz w:val="32"/>
          <w:szCs w:val="32"/>
        </w:rPr>
        <w:t>:00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－2022年1月23日15</w:t>
      </w:r>
      <w:r>
        <w:rPr>
          <w:rFonts w:ascii="Times New Roman" w:hAnsi="Times New Roman" w:eastAsia="仿宋_GB2312" w:cs="Times New Roman"/>
          <w:b/>
          <w:sz w:val="32"/>
          <w:szCs w:val="32"/>
        </w:rPr>
        <w:t>:00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。1月23日下午，系统进行第一轮随机筛选。</w:t>
      </w:r>
    </w:p>
    <w:p>
      <w:pPr>
        <w:pStyle w:val="2"/>
        <w:snapToGrid w:val="0"/>
        <w:spacing w:before="0" w:beforeAutospacing="0" w:after="0" w:line="540" w:lineRule="exact"/>
        <w:rPr>
          <w:rFonts w:ascii="Times New Roman" w:hAnsi="Times New Roman" w:eastAsia="仿宋_GB2312" w:cs="Times New Roman"/>
          <w:b/>
          <w:sz w:val="32"/>
          <w:szCs w:val="32"/>
          <w:shd w:val="pct10" w:color="auto" w:fill="FFFFFF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第二阶段：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22年1月24日</w:t>
      </w:r>
      <w:r>
        <w:rPr>
          <w:rFonts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0</w:t>
      </w:r>
      <w:r>
        <w:rPr>
          <w:rFonts w:ascii="Times New Roman" w:hAnsi="Times New Roman" w:eastAsia="仿宋_GB2312" w:cs="Times New Roman"/>
          <w:b/>
          <w:sz w:val="32"/>
          <w:szCs w:val="32"/>
        </w:rPr>
        <w:t>:00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－2022年</w:t>
      </w:r>
      <w:r>
        <w:rPr>
          <w:rFonts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月25日23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:00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月26日上午，系统进行第二轮随机筛选。</w:t>
      </w:r>
    </w:p>
    <w:p>
      <w:pPr>
        <w:pStyle w:val="2"/>
        <w:snapToGrid w:val="0"/>
        <w:spacing w:before="0" w:beforeAutospacing="0" w:after="0" w:line="54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第三阶段：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22年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1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月26日</w:t>
      </w:r>
      <w:r>
        <w:rPr>
          <w:rFonts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/>
          <w:sz w:val="32"/>
          <w:szCs w:val="32"/>
        </w:rPr>
        <w:t>:00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－2022年2月23日</w:t>
      </w:r>
      <w:r>
        <w:rPr>
          <w:rFonts w:ascii="Times New Roman" w:hAnsi="Times New Roman" w:eastAsia="仿宋_GB2312" w:cs="Times New Roman"/>
          <w:b/>
          <w:sz w:val="32"/>
          <w:szCs w:val="32"/>
        </w:rPr>
        <w:t>23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（第2周周三晚上）。本阶段不再筛选，实行先选先得的策略，只要有剩余空位，一选上就成为有效选课记录。</w:t>
      </w:r>
    </w:p>
    <w:p>
      <w:pPr>
        <w:pStyle w:val="2"/>
        <w:snapToGrid w:val="0"/>
        <w:spacing w:before="0" w:beforeAutospacing="0" w:after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三、选课注意事项</w:t>
      </w:r>
    </w:p>
    <w:p>
      <w:pPr>
        <w:spacing w:before="0" w:beforeAutospacing="0" w:after="0"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eastAsia="仿宋_GB2312"/>
          <w:sz w:val="32"/>
          <w:szCs w:val="32"/>
        </w:rPr>
        <w:t>（一）学校各校园图书馆部分电脑可供上网选课使用，凭校园卡进入。如用他人或公用电脑进行选课时，若浏览器已打开请务必先关闭所有浏览器（</w:t>
      </w:r>
      <w:r>
        <w:rPr>
          <w:rFonts w:ascii="Times New Roman" w:hAnsi="Times New Roman" w:eastAsia="仿宋_GB2312"/>
          <w:sz w:val="32"/>
          <w:szCs w:val="32"/>
        </w:rPr>
        <w:t>IE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FireFox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Google Chrome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Safari</w:t>
      </w:r>
      <w:r>
        <w:rPr>
          <w:rFonts w:hint="eastAsia" w:ascii="Times New Roman" w:eastAsia="仿宋_GB2312"/>
          <w:sz w:val="32"/>
          <w:szCs w:val="32"/>
        </w:rPr>
        <w:t>等），然后重新打开浏览器登录本科教务系统进行选课。</w:t>
      </w:r>
    </w:p>
    <w:p>
      <w:pPr>
        <w:snapToGrid w:val="0"/>
        <w:spacing w:before="0" w:beforeAutospacing="0" w:after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（二）不可私自向任课教师报名上课，凡没有自行通过教务系统进行网上选课、系统无选课记录的，即使任课教师同意，也无法给予选课与课程成绩。选课截止后任课教师亦无法予以退课或不登记成绩。</w:t>
      </w:r>
    </w:p>
    <w:p>
      <w:pPr>
        <w:widowControl/>
        <w:shd w:val="clear" w:color="auto" w:fill="FFFFFF"/>
        <w:snapToGrid w:val="0"/>
        <w:spacing w:before="0" w:beforeAutospacing="0" w:after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（三）须留意教学计划已安排的未来要上的课程，避免重复选修相同课程，重复选修课程将不给予相应成绩与学分（课程重复的判断标准：课程名称完全一致）。</w:t>
      </w:r>
    </w:p>
    <w:p>
      <w:pPr>
        <w:widowControl/>
        <w:shd w:val="clear" w:color="auto" w:fill="FFFFFF"/>
        <w:snapToGrid w:val="0"/>
        <w:spacing w:before="0" w:beforeAutospacing="0" w:after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（四）选课前请确认自己该学期其它课程的时间安排，切勿造成上课时间冲突。新学期上课前务必进入系统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eastAsia="仿宋_GB2312"/>
          <w:sz w:val="32"/>
          <w:szCs w:val="32"/>
        </w:rPr>
        <w:t>已选课程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eastAsia="仿宋_GB2312"/>
          <w:sz w:val="32"/>
          <w:szCs w:val="32"/>
        </w:rPr>
        <w:t>菜单确认选课操作是否成功，确认自己所选课程的上课时间、地点、任课教师等信息。没有进行网上选课及不按照网选确定的时间、地点上课的学生，将不给予课程成绩与学分。系统有课程记录但最终缺考的学生，即使任课教师未登记成绩，系统中该课程仍将以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eastAsia="仿宋_GB2312"/>
          <w:sz w:val="32"/>
          <w:szCs w:val="32"/>
        </w:rPr>
        <w:t>零分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eastAsia="仿宋_GB2312"/>
          <w:sz w:val="32"/>
          <w:szCs w:val="32"/>
        </w:rPr>
        <w:t>记录。</w:t>
      </w:r>
    </w:p>
    <w:p>
      <w:pPr>
        <w:pStyle w:val="2"/>
        <w:snapToGrid w:val="0"/>
        <w:spacing w:before="0" w:beforeAutospacing="0" w:after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因密码错误无法登陆系统，请先尝试使用自助重置密码功能，如重置密码失败，请携带有效证件（学生证或校园卡）于工作时间前往所在校园的网络与信息中心办理密码重置，或致电网络与信息中心帮助台，电话</w:t>
      </w:r>
      <w:r>
        <w:rPr>
          <w:rFonts w:ascii="Times New Roman" w:hAnsi="Times New Roman" w:eastAsia="仿宋_GB2312" w:cs="Times New Roman"/>
          <w:sz w:val="32"/>
          <w:szCs w:val="32"/>
        </w:rPr>
        <w:t>020-84036866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hd w:val="clear" w:color="auto" w:fill="FFFFFF"/>
        <w:snapToGrid w:val="0"/>
        <w:spacing w:before="0" w:beforeAutospacing="0" w:after="0"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（六）第一、二阶段先选与后选没有区别，如某门课程的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eastAsia="仿宋_GB2312"/>
          <w:sz w:val="32"/>
          <w:szCs w:val="32"/>
        </w:rPr>
        <w:t>已选人数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eastAsia="仿宋_GB2312"/>
          <w:sz w:val="32"/>
          <w:szCs w:val="32"/>
        </w:rPr>
        <w:t>超出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eastAsia="仿宋_GB2312"/>
          <w:sz w:val="32"/>
          <w:szCs w:val="32"/>
        </w:rPr>
        <w:t>限选人数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eastAsia="仿宋_GB2312"/>
          <w:sz w:val="32"/>
          <w:szCs w:val="32"/>
        </w:rPr>
        <w:t>，系统将采取随机筛选的策略进行筛选，在选课规定时间内学生可自由安排时间选课或者退课。系统筛选后显示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eastAsia="仿宋_GB2312"/>
          <w:sz w:val="32"/>
          <w:szCs w:val="32"/>
        </w:rPr>
        <w:t>成功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eastAsia="仿宋_GB2312"/>
          <w:sz w:val="32"/>
          <w:szCs w:val="32"/>
        </w:rPr>
        <w:t>即表示成功选上此课程，将不参加后续的筛选，但如果退掉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eastAsia="仿宋_GB2312"/>
          <w:sz w:val="32"/>
          <w:szCs w:val="32"/>
        </w:rPr>
        <w:t>成功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eastAsia="仿宋_GB2312"/>
          <w:sz w:val="32"/>
          <w:szCs w:val="32"/>
        </w:rPr>
        <w:t>的课程重新选课则将重新参与后续筛选。第一、二阶段筛选结束后，学生须到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eastAsia="仿宋_GB2312"/>
          <w:sz w:val="32"/>
          <w:szCs w:val="32"/>
        </w:rPr>
        <w:t>已选课程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eastAsia="仿宋_GB2312"/>
          <w:sz w:val="32"/>
          <w:szCs w:val="32"/>
        </w:rPr>
        <w:t>菜单查看课程是否已成功选上，如果没有选上，请及时改选其它课程。选课结果以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eastAsia="仿宋_GB2312"/>
          <w:sz w:val="32"/>
          <w:szCs w:val="32"/>
        </w:rPr>
        <w:t>已选课程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eastAsia="仿宋_GB2312"/>
          <w:sz w:val="32"/>
          <w:szCs w:val="32"/>
        </w:rPr>
        <w:t>菜单看到的记录为准，学生须及时查看确认。</w:t>
      </w:r>
    </w:p>
    <w:p>
      <w:pPr>
        <w:widowControl/>
        <w:shd w:val="clear" w:color="auto" w:fill="FFFFFF"/>
        <w:snapToGrid w:val="0"/>
        <w:spacing w:before="0" w:beforeAutospacing="0" w:after="0" w:line="54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（七）</w:t>
      </w:r>
      <w:r>
        <w:rPr>
          <w:rFonts w:hint="eastAsia" w:ascii="Times New Roman" w:eastAsia="仿宋_GB2312"/>
          <w:kern w:val="0"/>
          <w:sz w:val="32"/>
          <w:szCs w:val="32"/>
        </w:rPr>
        <w:t>没有完成网上评教的学生将无法进行选课与期末成绩查询，请完成网上评教后再选课（详见院系发布的评教通知）因欠交学费、住宿费等导致没有成功注册的学生将无法进行选课，请前往财务主管部门交纳欠费。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14" w:firstLineChars="192"/>
        <w:rPr>
          <w:rFonts w:asci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（八）体育课安排及相关说明须留意附件2</w:t>
      </w:r>
      <w:r>
        <w:rPr>
          <w:rFonts w:ascii="Times New Roman" w:eastAsia="仿宋_GB2312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14" w:firstLineChars="192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四、选课咨询</w:t>
      </w:r>
    </w:p>
    <w:p>
      <w:pPr>
        <w:snapToGrid w:val="0"/>
        <w:spacing w:before="0" w:beforeAutospacing="0" w:after="0"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学生可按以下联络方式咨询选课相关问题：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14" w:firstLineChars="19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体育课（公共必修课）：体育部，王老师020-84110451； 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14" w:firstLineChars="19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思政课（公共必修课）：马克思主义学院，林老师020-84112870；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14" w:firstLineChars="19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大学英语（公共必修课）：</w:t>
      </w:r>
      <w:r>
        <w:rPr>
          <w:rFonts w:hint="eastAsia" w:ascii="Times New Roman" w:eastAsia="仿宋_GB2312"/>
          <w:sz w:val="32"/>
          <w:szCs w:val="32"/>
        </w:rPr>
        <w:t>东校园、北校园：外国语学院，黄老师020-84113132；南校园、深圳校区：外国语学院，孔老师020-84111959；珠海校区：国际翻译学院，望老师0756-3668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356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widowControl/>
        <w:shd w:val="clear" w:color="auto" w:fill="FFFFFF"/>
        <w:autoSpaceDE w:val="0"/>
        <w:snapToGrid w:val="0"/>
        <w:spacing w:before="0" w:beforeAutospacing="0" w:after="0" w:line="540" w:lineRule="exact"/>
        <w:ind w:firstLine="614" w:firstLineChars="19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高等数学（专业必修课）：南校园、北校园、东校园、深圳校区：数学学院，林老师020-84110291；</w:t>
      </w:r>
      <w:r>
        <w:rPr>
          <w:rFonts w:hint="eastAsia" w:ascii="Times New Roman" w:eastAsia="仿宋_GB2312"/>
          <w:sz w:val="32"/>
          <w:szCs w:val="32"/>
        </w:rPr>
        <w:t>珠海校区：数学学院（珠海），叶老师0756-3668382；</w:t>
      </w:r>
    </w:p>
    <w:p>
      <w:pPr>
        <w:widowControl/>
        <w:shd w:val="clear" w:color="auto" w:fill="FFFFFF"/>
        <w:snapToGrid w:val="0"/>
        <w:spacing w:before="0" w:beforeAutospacing="0" w:after="0" w:line="540" w:lineRule="exact"/>
        <w:ind w:firstLine="614" w:firstLineChars="19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大学物理（专业必修课）：物理学院，王老师020-84113227；</w:t>
      </w:r>
    </w:p>
    <w:p>
      <w:pPr>
        <w:widowControl/>
        <w:shd w:val="clear" w:color="auto" w:fill="FFFFFF"/>
        <w:snapToGrid w:val="0"/>
        <w:spacing w:before="0" w:beforeAutospacing="0" w:after="0" w:line="540" w:lineRule="exact"/>
        <w:ind w:firstLine="614" w:firstLineChars="19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大学化学（专业必修课）：化学学院，张老师020-39339786；</w:t>
      </w:r>
    </w:p>
    <w:p>
      <w:pPr>
        <w:widowControl/>
        <w:shd w:val="clear" w:color="auto" w:fill="FFFFFF"/>
        <w:snapToGrid w:val="0"/>
        <w:spacing w:before="0" w:beforeAutospacing="0" w:after="0" w:line="540" w:lineRule="exact"/>
        <w:ind w:firstLine="614" w:firstLineChars="19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其它专业必修课：开课单位本科教务员老师；</w:t>
      </w:r>
    </w:p>
    <w:p>
      <w:pPr>
        <w:snapToGrid w:val="0"/>
        <w:spacing w:before="0" w:beforeAutospacing="0" w:after="0" w:line="540" w:lineRule="exact"/>
        <w:ind w:right="-1170" w:rightChars="-557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公选课（通识教育课）：教务部，纪老师</w:t>
      </w:r>
      <w:r>
        <w:rPr>
          <w:rFonts w:ascii="Times New Roman" w:hAnsi="Times New Roman" w:eastAsia="仿宋_GB2312"/>
          <w:sz w:val="32"/>
          <w:szCs w:val="32"/>
        </w:rPr>
        <w:t xml:space="preserve"> 020-841123</w:t>
      </w:r>
      <w:r>
        <w:rPr>
          <w:rFonts w:hint="eastAsia" w:ascii="Times New Roman" w:hAnsi="Times New Roman" w:eastAsia="仿宋_GB2312"/>
          <w:sz w:val="32"/>
          <w:szCs w:val="32"/>
        </w:rPr>
        <w:t>77</w:t>
      </w:r>
      <w:r>
        <w:rPr>
          <w:rFonts w:hint="eastAsia" w:asci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pStyle w:val="2"/>
        <w:snapToGrid w:val="0"/>
        <w:spacing w:before="0" w:beforeAutospacing="0" w:after="0"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</w:p>
    <w:p>
      <w:pPr>
        <w:pStyle w:val="2"/>
        <w:snapToGrid w:val="0"/>
        <w:spacing w:before="0" w:beforeAutospacing="0" w:after="0" w:line="540" w:lineRule="exact"/>
        <w:ind w:firstLine="1280" w:firstLineChars="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 选课操作指南</w:t>
      </w:r>
    </w:p>
    <w:p>
      <w:pPr>
        <w:pStyle w:val="10"/>
        <w:numPr>
          <w:ilvl w:val="0"/>
          <w:numId w:val="2"/>
        </w:numPr>
        <w:snapToGrid w:val="0"/>
        <w:spacing w:before="0" w:beforeAutospacing="0" w:after="0" w:line="540" w:lineRule="exact"/>
        <w:ind w:firstLineChars="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21</w:t>
      </w:r>
      <w:r>
        <w:rPr>
          <w:rFonts w:hint="eastAsia" w:ascii="Times New Roman" w:eastAsia="仿宋_GB2312"/>
          <w:color w:val="000000"/>
          <w:sz w:val="32"/>
          <w:szCs w:val="32"/>
        </w:rPr>
        <w:t>学年第二学期体育课程安排及相关说明</w:t>
      </w:r>
    </w:p>
    <w:p>
      <w:pPr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</w:t>
      </w:r>
    </w:p>
    <w:p>
      <w:pPr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center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教务部</w:t>
      </w:r>
    </w:p>
    <w:p>
      <w:pPr>
        <w:spacing w:before="0" w:beforeAutospacing="0"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 xml:space="preserve">                                2022年1月5日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before="0" w:beforeAutospacing="0" w:line="5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37" w:right="1576" w:bottom="1837" w:left="157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E68C5"/>
    <w:multiLevelType w:val="multilevel"/>
    <w:tmpl w:val="110E68C5"/>
    <w:lvl w:ilvl="0" w:tentative="0">
      <w:start w:val="2"/>
      <w:numFmt w:val="decimal"/>
      <w:lvlText w:val="%1."/>
      <w:lvlJc w:val="left"/>
      <w:pPr>
        <w:ind w:left="2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080" w:hanging="420"/>
      </w:pPr>
    </w:lvl>
    <w:lvl w:ilvl="2" w:tentative="0">
      <w:start w:val="1"/>
      <w:numFmt w:val="lowerRoman"/>
      <w:lvlText w:val="%3."/>
      <w:lvlJc w:val="right"/>
      <w:pPr>
        <w:ind w:left="3500" w:hanging="420"/>
      </w:pPr>
    </w:lvl>
    <w:lvl w:ilvl="3" w:tentative="0">
      <w:start w:val="1"/>
      <w:numFmt w:val="decimal"/>
      <w:lvlText w:val="%4."/>
      <w:lvlJc w:val="left"/>
      <w:pPr>
        <w:ind w:left="3920" w:hanging="420"/>
      </w:pPr>
    </w:lvl>
    <w:lvl w:ilvl="4" w:tentative="0">
      <w:start w:val="1"/>
      <w:numFmt w:val="lowerLetter"/>
      <w:lvlText w:val="%5)"/>
      <w:lvlJc w:val="left"/>
      <w:pPr>
        <w:ind w:left="4340" w:hanging="420"/>
      </w:pPr>
    </w:lvl>
    <w:lvl w:ilvl="5" w:tentative="0">
      <w:start w:val="1"/>
      <w:numFmt w:val="lowerRoman"/>
      <w:lvlText w:val="%6."/>
      <w:lvlJc w:val="right"/>
      <w:pPr>
        <w:ind w:left="4760" w:hanging="420"/>
      </w:pPr>
    </w:lvl>
    <w:lvl w:ilvl="6" w:tentative="0">
      <w:start w:val="1"/>
      <w:numFmt w:val="decimal"/>
      <w:lvlText w:val="%7."/>
      <w:lvlJc w:val="left"/>
      <w:pPr>
        <w:ind w:left="5180" w:hanging="420"/>
      </w:pPr>
    </w:lvl>
    <w:lvl w:ilvl="7" w:tentative="0">
      <w:start w:val="1"/>
      <w:numFmt w:val="lowerLetter"/>
      <w:lvlText w:val="%8)"/>
      <w:lvlJc w:val="left"/>
      <w:pPr>
        <w:ind w:left="5600" w:hanging="420"/>
      </w:pPr>
    </w:lvl>
    <w:lvl w:ilvl="8" w:tentative="0">
      <w:start w:val="1"/>
      <w:numFmt w:val="lowerRoman"/>
      <w:lvlText w:val="%9."/>
      <w:lvlJc w:val="right"/>
      <w:pPr>
        <w:ind w:left="6020" w:hanging="420"/>
      </w:pPr>
    </w:lvl>
  </w:abstractNum>
  <w:abstractNum w:abstractNumId="1">
    <w:nsid w:val="23C91BDB"/>
    <w:multiLevelType w:val="multilevel"/>
    <w:tmpl w:val="23C91BD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1E"/>
    <w:rsid w:val="000C1CDE"/>
    <w:rsid w:val="00265C0C"/>
    <w:rsid w:val="00467854"/>
    <w:rsid w:val="00566F5C"/>
    <w:rsid w:val="006861BA"/>
    <w:rsid w:val="006F63C8"/>
    <w:rsid w:val="007D1EF4"/>
    <w:rsid w:val="007E2132"/>
    <w:rsid w:val="00896816"/>
    <w:rsid w:val="00940761"/>
    <w:rsid w:val="00A3661E"/>
    <w:rsid w:val="00B73388"/>
    <w:rsid w:val="00C420F1"/>
    <w:rsid w:val="00E66375"/>
    <w:rsid w:val="00EB7C59"/>
    <w:rsid w:val="07A26432"/>
    <w:rsid w:val="1BA0770D"/>
    <w:rsid w:val="1D523520"/>
    <w:rsid w:val="24926B54"/>
    <w:rsid w:val="3D832220"/>
    <w:rsid w:val="5E764AAA"/>
    <w:rsid w:val="777C7C0D"/>
    <w:rsid w:val="7E197AEB"/>
    <w:rsid w:val="7E6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60" w:line="256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ascii="宋体" w:hAnsi="Courier New" w:cs="Courier New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纯文本 字符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/>
    </w:rPr>
  </w:style>
  <w:style w:type="character" w:customStyle="1" w:styleId="12">
    <w:name w:val="页眉 字符"/>
    <w:basedOn w:val="7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365</Words>
  <Characters>2087</Characters>
  <Lines>17</Lines>
  <Paragraphs>4</Paragraphs>
  <TotalTime>35</TotalTime>
  <ScaleCrop>false</ScaleCrop>
  <LinksUpToDate>false</LinksUpToDate>
  <CharactersWithSpaces>2448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2022-01-06T01:12:00Z</dcterms:created>
  <dc:creator>lilin</dc:creator>
  <cp:lastModifiedBy>纪佳楷</cp:lastModifiedBy>
  <dcterms:modified xsi:type="dcterms:W3CDTF">2022-01-07T01:58:14Z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20E9FE90924149B7B686CFF3E219D7D0</vt:lpwstr>
  </property>
  <property fmtid="{D5CDD505-2E9C-101B-9397-08002B2CF9AE}" pid="3" name="KSOProductBuildVer">
    <vt:lpwstr>2052-11.1.0.11194</vt:lpwstr>
  </property>
</Properties>
</file>