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03C" w:rsidRDefault="00AC3C47">
      <w:pPr>
        <w:snapToGrid w:val="0"/>
        <w:spacing w:afterLines="50" w:after="156" w:line="560" w:lineRule="atLeast"/>
        <w:jc w:val="distribute"/>
        <w:rPr>
          <w:rFonts w:ascii="方正小标宋简体" w:eastAsia="方正小标宋简体"/>
          <w:color w:val="FF0000"/>
          <w:spacing w:val="100"/>
          <w:position w:val="4"/>
          <w:sz w:val="90"/>
          <w:szCs w:val="90"/>
        </w:rPr>
      </w:pPr>
      <w:r>
        <w:rPr>
          <w:noProof/>
          <w:spacing w:val="100"/>
        </w:rPr>
        <mc:AlternateContent>
          <mc:Choice Requires="wpg">
            <w:drawing>
              <wp:anchor distT="0" distB="0" distL="114300" distR="114300" simplePos="0" relativeHeight="251658240" behindDoc="0" locked="0" layoutInCell="1" allowOverlap="1">
                <wp:simplePos x="0" y="0"/>
                <wp:positionH relativeFrom="column">
                  <wp:posOffset>-516255</wp:posOffset>
                </wp:positionH>
                <wp:positionV relativeFrom="paragraph">
                  <wp:posOffset>858520</wp:posOffset>
                </wp:positionV>
                <wp:extent cx="6349365" cy="50800"/>
                <wp:effectExtent l="0" t="19050" r="32385" b="0"/>
                <wp:wrapNone/>
                <wp:docPr id="1" name="组合 1"/>
                <wp:cNvGraphicFramePr/>
                <a:graphic xmlns:a="http://schemas.openxmlformats.org/drawingml/2006/main">
                  <a:graphicData uri="http://schemas.microsoft.com/office/word/2010/wordprocessingGroup">
                    <wpg:wgp>
                      <wpg:cNvGrpSpPr/>
                      <wpg:grpSpPr>
                        <a:xfrm>
                          <a:off x="0" y="0"/>
                          <a:ext cx="6349365" cy="50800"/>
                          <a:chOff x="0" y="0"/>
                          <a:chExt cx="9693" cy="80"/>
                        </a:xfrm>
                      </wpg:grpSpPr>
                      <wps:wsp>
                        <wps:cNvPr id="2" name="Line 3"/>
                        <wps:cNvCnPr>
                          <a:cxnSpLocks noChangeShapeType="1"/>
                        </wps:cNvCnPr>
                        <wps:spPr bwMode="auto">
                          <a:xfrm>
                            <a:off x="0" y="0"/>
                            <a:ext cx="9693" cy="0"/>
                          </a:xfrm>
                          <a:prstGeom prst="line">
                            <a:avLst/>
                          </a:prstGeom>
                          <a:noFill/>
                          <a:ln w="28575">
                            <a:solidFill>
                              <a:srgbClr val="FF0000"/>
                            </a:solidFill>
                            <a:round/>
                          </a:ln>
                        </wps:spPr>
                        <wps:bodyPr/>
                      </wps:wsp>
                      <wps:wsp>
                        <wps:cNvPr id="3" name="Line 4"/>
                        <wps:cNvCnPr>
                          <a:cxnSpLocks noChangeShapeType="1"/>
                        </wps:cNvCnPr>
                        <wps:spPr bwMode="auto">
                          <a:xfrm>
                            <a:off x="0" y="80"/>
                            <a:ext cx="9693" cy="0"/>
                          </a:xfrm>
                          <a:prstGeom prst="line">
                            <a:avLst/>
                          </a:prstGeom>
                          <a:noFill/>
                          <a:ln w="9525">
                            <a:solidFill>
                              <a:srgbClr val="FF0000"/>
                            </a:solidFill>
                            <a:round/>
                          </a:ln>
                        </wps:spPr>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_x0000_s1026" o:spid="_x0000_s1025" style="width:499.95pt;height:4pt;margin-top:67.6pt;margin-left:-40.65pt;mso-height-relative:page;mso-width-relative:page;position:absolute;z-index:251659264" coordsize="9693,80">
                <o:lock v:ext="edit" aspectratio="f"/>
                <v:line id="Line 3" o:spid="_x0000_s1026" style="position:absolute" from="0,0" to="9693,0" coordsize="21600,21600" stroked="t" strokecolor="red">
                  <v:stroke joinstyle="round"/>
                  <o:lock v:ext="edit" aspectratio="f"/>
                </v:line>
                <v:line id="Line 4" o:spid="_x0000_s1027" style="position:absolute" from="0,80" to="9693,80" coordsize="21600,21600" stroked="t" strokecolor="red">
                  <v:stroke joinstyle="round"/>
                  <o:lock v:ext="edit" aspectratio="f"/>
                </v:line>
              </v:group>
            </w:pict>
          </mc:Fallback>
        </mc:AlternateContent>
      </w:r>
      <w:r>
        <w:rPr>
          <w:rFonts w:ascii="方正小标宋简体" w:eastAsia="方正小标宋简体" w:hint="eastAsia"/>
          <w:color w:val="FF0000"/>
          <w:spacing w:val="100"/>
          <w:position w:val="4"/>
          <w:sz w:val="90"/>
          <w:szCs w:val="90"/>
        </w:rPr>
        <w:t>中山大学教务部</w:t>
      </w:r>
    </w:p>
    <w:p w:rsidR="0030003C" w:rsidRDefault="00AC3C47" w:rsidP="008B4941">
      <w:pPr>
        <w:spacing w:beforeLines="50" w:before="156" w:beforeAutospacing="0" w:after="0" w:line="500" w:lineRule="exact"/>
        <w:jc w:val="left"/>
        <w:rPr>
          <w:rFonts w:ascii="Times New Roman" w:eastAsia="仿宋_GB2312" w:hAnsi="Times New Roman"/>
          <w:bCs/>
          <w:sz w:val="32"/>
          <w:szCs w:val="32"/>
        </w:rPr>
      </w:pPr>
      <w:r>
        <w:rPr>
          <w:rFonts w:ascii="Times New Roman" w:eastAsia="仿宋_GB2312" w:hint="eastAsia"/>
          <w:sz w:val="32"/>
          <w:szCs w:val="32"/>
        </w:rPr>
        <w:t xml:space="preserve">                                   </w:t>
      </w:r>
      <w:r>
        <w:rPr>
          <w:rFonts w:ascii="Times New Roman" w:eastAsia="仿宋_GB2312" w:hAnsi="Times New Roman"/>
          <w:sz w:val="32"/>
          <w:szCs w:val="32"/>
        </w:rPr>
        <w:t>教务〔</w:t>
      </w:r>
      <w:r>
        <w:rPr>
          <w:rFonts w:ascii="Times New Roman" w:eastAsia="仿宋_GB2312" w:hAnsi="Times New Roman"/>
          <w:sz w:val="32"/>
          <w:szCs w:val="32"/>
        </w:rPr>
        <w:t>202</w:t>
      </w:r>
      <w:r w:rsidR="00A75F9E">
        <w:rPr>
          <w:rFonts w:ascii="Times New Roman" w:eastAsia="仿宋_GB2312" w:hAnsi="Times New Roman" w:hint="eastAsia"/>
          <w:sz w:val="32"/>
          <w:szCs w:val="32"/>
        </w:rPr>
        <w:t>4</w:t>
      </w:r>
      <w:r>
        <w:rPr>
          <w:rFonts w:ascii="Times New Roman" w:eastAsia="仿宋_GB2312" w:hAnsi="Times New Roman"/>
          <w:sz w:val="32"/>
          <w:szCs w:val="32"/>
        </w:rPr>
        <w:t>〕</w:t>
      </w:r>
      <w:r w:rsidR="00AB13A2">
        <w:rPr>
          <w:rFonts w:ascii="Times New Roman" w:eastAsia="仿宋_GB2312" w:hAnsi="Times New Roman"/>
          <w:sz w:val="32"/>
          <w:szCs w:val="32"/>
        </w:rPr>
        <w:t>9</w:t>
      </w:r>
      <w:r>
        <w:rPr>
          <w:rFonts w:ascii="Times New Roman" w:eastAsia="仿宋_GB2312" w:hAnsi="Times New Roman"/>
          <w:bCs/>
          <w:sz w:val="32"/>
          <w:szCs w:val="32"/>
        </w:rPr>
        <w:t>号</w:t>
      </w:r>
    </w:p>
    <w:p w:rsidR="008B4941" w:rsidRDefault="008B4941" w:rsidP="008B4941">
      <w:pPr>
        <w:spacing w:beforeLines="50" w:before="156" w:beforeAutospacing="0" w:after="0" w:line="500" w:lineRule="exact"/>
        <w:jc w:val="left"/>
        <w:rPr>
          <w:rFonts w:ascii="仿宋_GB2312" w:eastAsia="仿宋_GB2312" w:hAnsi="仿宋_GB2312" w:cs="仿宋_GB2312" w:hint="eastAsia"/>
          <w:bCs/>
          <w:sz w:val="32"/>
          <w:szCs w:val="32"/>
        </w:rPr>
      </w:pPr>
    </w:p>
    <w:p w:rsidR="0030003C" w:rsidRDefault="00AC3C47">
      <w:pPr>
        <w:tabs>
          <w:tab w:val="left" w:pos="3570"/>
        </w:tabs>
        <w:snapToGrid w:val="0"/>
        <w:spacing w:beforeLines="50" w:before="156" w:beforeAutospacing="0" w:after="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教务部关于</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rPr>
        <w:t>3-2024</w:t>
      </w:r>
      <w:r>
        <w:rPr>
          <w:rFonts w:ascii="方正小标宋简体" w:eastAsia="方正小标宋简体" w:hAnsi="方正小标宋简体" w:cs="方正小标宋简体" w:hint="eastAsia"/>
          <w:sz w:val="44"/>
          <w:szCs w:val="44"/>
        </w:rPr>
        <w:t>学年第</w:t>
      </w:r>
      <w:r w:rsidR="00A75F9E">
        <w:rPr>
          <w:rFonts w:ascii="方正小标宋简体" w:eastAsia="方正小标宋简体" w:hAnsi="方正小标宋简体" w:cs="方正小标宋简体" w:hint="eastAsia"/>
          <w:sz w:val="44"/>
          <w:szCs w:val="44"/>
        </w:rPr>
        <w:t>二</w:t>
      </w:r>
      <w:r>
        <w:rPr>
          <w:rFonts w:ascii="方正小标宋简体" w:eastAsia="方正小标宋简体" w:hAnsi="方正小标宋简体" w:cs="方正小标宋简体" w:hint="eastAsia"/>
          <w:sz w:val="44"/>
          <w:szCs w:val="44"/>
        </w:rPr>
        <w:t>学期</w:t>
      </w:r>
    </w:p>
    <w:p w:rsidR="0030003C" w:rsidRDefault="00AC3C47">
      <w:pPr>
        <w:tabs>
          <w:tab w:val="left" w:pos="3570"/>
        </w:tabs>
        <w:snapToGrid w:val="0"/>
        <w:spacing w:before="0" w:beforeAutospacing="0" w:after="0"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本科生选课的通知</w:t>
      </w:r>
    </w:p>
    <w:p w:rsidR="0030003C" w:rsidRDefault="0030003C" w:rsidP="00255553">
      <w:pPr>
        <w:autoSpaceDE w:val="0"/>
        <w:snapToGrid w:val="0"/>
        <w:spacing w:before="0" w:beforeAutospacing="0" w:after="0" w:line="400" w:lineRule="exact"/>
        <w:rPr>
          <w:rFonts w:ascii="仿宋_GB2312" w:eastAsia="仿宋_GB2312" w:hAnsi="仿宋_GB2312" w:cs="仿宋_GB2312"/>
          <w:sz w:val="32"/>
          <w:szCs w:val="32"/>
        </w:rPr>
      </w:pPr>
    </w:p>
    <w:p w:rsidR="0030003C" w:rsidRDefault="00AC3C47">
      <w:pPr>
        <w:autoSpaceDE w:val="0"/>
        <w:adjustRightInd w:val="0"/>
        <w:snapToGrid w:val="0"/>
        <w:spacing w:before="0" w:beforeAutospacing="0" w:after="0" w:line="56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各学部，各学院、直属系：</w:t>
      </w:r>
    </w:p>
    <w:p w:rsidR="0030003C" w:rsidRDefault="00AC3C47">
      <w:pPr>
        <w:autoSpaceDE w:val="0"/>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根据《中山大学本科生学籍管理规定》、《中山大学本科教学管理规定》，现组织开展</w:t>
      </w:r>
      <w:r>
        <w:rPr>
          <w:rFonts w:ascii="Times New Roman" w:eastAsia="仿宋_GB2312" w:hint="eastAsia"/>
          <w:sz w:val="32"/>
          <w:szCs w:val="32"/>
        </w:rPr>
        <w:t>2</w:t>
      </w:r>
      <w:r>
        <w:rPr>
          <w:rFonts w:ascii="Times New Roman" w:eastAsia="仿宋_GB2312"/>
          <w:sz w:val="32"/>
          <w:szCs w:val="32"/>
        </w:rPr>
        <w:t>023-2024</w:t>
      </w:r>
      <w:r w:rsidR="009F52E9">
        <w:rPr>
          <w:rFonts w:ascii="Times New Roman" w:eastAsia="仿宋_GB2312" w:hint="eastAsia"/>
          <w:sz w:val="32"/>
          <w:szCs w:val="32"/>
        </w:rPr>
        <w:t>学年第二</w:t>
      </w:r>
      <w:r>
        <w:rPr>
          <w:rFonts w:ascii="Times New Roman" w:eastAsia="仿宋_GB2312" w:hint="eastAsia"/>
          <w:sz w:val="32"/>
          <w:szCs w:val="32"/>
        </w:rPr>
        <w:t>学期本科生选课工作。有关事项通知如下：</w:t>
      </w:r>
    </w:p>
    <w:p w:rsidR="0030003C" w:rsidRDefault="00AC3C47">
      <w:pPr>
        <w:pStyle w:val="af1"/>
        <w:numPr>
          <w:ilvl w:val="0"/>
          <w:numId w:val="1"/>
        </w:numPr>
        <w:autoSpaceDE w:val="0"/>
        <w:adjustRightInd w:val="0"/>
        <w:snapToGrid w:val="0"/>
        <w:spacing w:before="0" w:beforeAutospacing="0" w:after="0" w:line="560" w:lineRule="exact"/>
        <w:ind w:firstLineChars="0"/>
        <w:contextualSpacing/>
        <w:rPr>
          <w:rFonts w:ascii="黑体" w:eastAsia="黑体" w:hAnsi="黑体" w:cs="黑体"/>
          <w:bCs/>
          <w:sz w:val="32"/>
          <w:szCs w:val="32"/>
        </w:rPr>
      </w:pPr>
      <w:r>
        <w:rPr>
          <w:rFonts w:ascii="黑体" w:eastAsia="黑体" w:hAnsi="黑体" w:cs="黑体" w:hint="eastAsia"/>
          <w:bCs/>
          <w:sz w:val="32"/>
          <w:szCs w:val="32"/>
        </w:rPr>
        <w:t>选课规则</w:t>
      </w:r>
    </w:p>
    <w:p w:rsidR="0030003C" w:rsidRDefault="00AC3C47">
      <w:pPr>
        <w:widowControl/>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kern w:val="0"/>
          <w:sz w:val="32"/>
          <w:szCs w:val="32"/>
        </w:rPr>
        <w:t>（一）学生须在规定时间内登录教务系统进行选退课，逾期不接受加选、退选。</w:t>
      </w:r>
      <w:r>
        <w:rPr>
          <w:rFonts w:ascii="Times New Roman" w:eastAsia="仿宋_GB2312" w:hint="eastAsia"/>
          <w:sz w:val="32"/>
          <w:szCs w:val="32"/>
        </w:rPr>
        <w:t>凡</w:t>
      </w:r>
      <w:r>
        <w:rPr>
          <w:rFonts w:ascii="Times New Roman" w:eastAsia="仿宋_GB2312"/>
          <w:sz w:val="32"/>
          <w:szCs w:val="32"/>
        </w:rPr>
        <w:t>未经教务系统进行</w:t>
      </w:r>
      <w:r>
        <w:rPr>
          <w:rFonts w:ascii="Times New Roman" w:eastAsia="仿宋_GB2312" w:hint="eastAsia"/>
          <w:sz w:val="32"/>
          <w:szCs w:val="32"/>
        </w:rPr>
        <w:t>操作，私自向任课教师报名选课、退课的，均视为无效选退课。</w:t>
      </w:r>
    </w:p>
    <w:p w:rsidR="0030003C" w:rsidRDefault="00AC3C47">
      <w:pPr>
        <w:widowControl/>
        <w:shd w:val="clear" w:color="auto" w:fill="FFFFFF"/>
        <w:autoSpaceDE w:val="0"/>
        <w:adjustRightInd w:val="0"/>
        <w:snapToGrid w:val="0"/>
        <w:spacing w:before="0" w:beforeAutospacing="0" w:after="0" w:line="560" w:lineRule="exact"/>
        <w:ind w:firstLine="641"/>
        <w:contextualSpacing/>
        <w:rPr>
          <w:rFonts w:ascii="Times New Roman" w:eastAsia="仿宋_GB2312"/>
          <w:kern w:val="0"/>
          <w:sz w:val="32"/>
          <w:szCs w:val="32"/>
        </w:rPr>
      </w:pPr>
      <w:r>
        <w:rPr>
          <w:rFonts w:ascii="Times New Roman" w:eastAsia="仿宋_GB2312" w:hint="eastAsia"/>
          <w:kern w:val="0"/>
          <w:sz w:val="32"/>
          <w:szCs w:val="32"/>
        </w:rPr>
        <w:t>（二）选课前，学生应充分了解教学大纲等课程信息，并确认各门课程的上课和考试时间安排，避免时间冲突。</w:t>
      </w:r>
      <w:r w:rsidR="00C34366">
        <w:rPr>
          <w:rFonts w:ascii="Times New Roman" w:eastAsia="仿宋_GB2312" w:hint="eastAsia"/>
          <w:kern w:val="0"/>
          <w:sz w:val="32"/>
          <w:szCs w:val="32"/>
        </w:rPr>
        <w:t>所有课程成绩均需真实、完整地记载，不能放弃课程成绩。</w:t>
      </w:r>
      <w:r>
        <w:rPr>
          <w:rFonts w:ascii="Times New Roman" w:eastAsia="仿宋_GB2312" w:hint="eastAsia"/>
          <w:kern w:val="0"/>
          <w:sz w:val="32"/>
          <w:szCs w:val="32"/>
        </w:rPr>
        <w:t>成绩及格的课程，不能重修或补考，重复修读的，只予以承认第一次修读的成绩。</w:t>
      </w:r>
    </w:p>
    <w:p w:rsidR="0030003C" w:rsidRDefault="00AC3C47">
      <w:pPr>
        <w:shd w:val="clear" w:color="auto" w:fill="FFFFFF"/>
        <w:autoSpaceDE w:val="0"/>
        <w:adjustRightInd w:val="0"/>
        <w:snapToGrid w:val="0"/>
        <w:spacing w:before="0" w:beforeAutospacing="0" w:after="0" w:line="560" w:lineRule="exact"/>
        <w:ind w:firstLine="641"/>
        <w:contextualSpacing/>
        <w:rPr>
          <w:rFonts w:ascii="Times New Roman" w:eastAsia="仿宋_GB2312"/>
          <w:kern w:val="0"/>
          <w:sz w:val="32"/>
          <w:szCs w:val="32"/>
        </w:rPr>
      </w:pPr>
      <w:r>
        <w:rPr>
          <w:rFonts w:ascii="Times New Roman" w:eastAsia="仿宋_GB2312" w:hint="eastAsia"/>
          <w:noProof/>
          <w:kern w:val="0"/>
          <w:sz w:val="32"/>
          <w:szCs w:val="32"/>
        </w:rPr>
        <mc:AlternateContent>
          <mc:Choice Requires="wpg">
            <w:drawing>
              <wp:anchor distT="0" distB="0" distL="114300" distR="114300" simplePos="0" relativeHeight="251660288" behindDoc="0" locked="0" layoutInCell="1" allowOverlap="1">
                <wp:simplePos x="0" y="0"/>
                <wp:positionH relativeFrom="margin">
                  <wp:posOffset>-538480</wp:posOffset>
                </wp:positionH>
                <wp:positionV relativeFrom="paragraph">
                  <wp:posOffset>1781175</wp:posOffset>
                </wp:positionV>
                <wp:extent cx="6349365" cy="50800"/>
                <wp:effectExtent l="0" t="0" r="32385" b="25400"/>
                <wp:wrapNone/>
                <wp:docPr id="4" name="组合 4"/>
                <wp:cNvGraphicFramePr/>
                <a:graphic xmlns:a="http://schemas.openxmlformats.org/drawingml/2006/main">
                  <a:graphicData uri="http://schemas.microsoft.com/office/word/2010/wordprocessingGroup">
                    <wpg:wgp>
                      <wpg:cNvGrpSpPr/>
                      <wpg:grpSpPr>
                        <a:xfrm flipV="1">
                          <a:off x="0" y="0"/>
                          <a:ext cx="6349365" cy="50800"/>
                          <a:chOff x="0" y="0"/>
                          <a:chExt cx="9693" cy="80"/>
                        </a:xfrm>
                      </wpg:grpSpPr>
                      <wps:wsp>
                        <wps:cNvPr id="5" name="Line 3"/>
                        <wps:cNvCnPr>
                          <a:cxnSpLocks noChangeShapeType="1"/>
                        </wps:cNvCnPr>
                        <wps:spPr bwMode="auto">
                          <a:xfrm>
                            <a:off x="0" y="0"/>
                            <a:ext cx="9693" cy="0"/>
                          </a:xfrm>
                          <a:prstGeom prst="line">
                            <a:avLst/>
                          </a:prstGeom>
                          <a:noFill/>
                          <a:ln w="28575">
                            <a:solidFill>
                              <a:srgbClr val="FF0000"/>
                            </a:solidFill>
                            <a:round/>
                          </a:ln>
                        </wps:spPr>
                        <wps:bodyPr/>
                      </wps:wsp>
                      <wps:wsp>
                        <wps:cNvPr id="9" name="Line 4"/>
                        <wps:cNvCnPr>
                          <a:cxnSpLocks noChangeShapeType="1"/>
                        </wps:cNvCnPr>
                        <wps:spPr bwMode="auto">
                          <a:xfrm>
                            <a:off x="0" y="80"/>
                            <a:ext cx="9693" cy="0"/>
                          </a:xfrm>
                          <a:prstGeom prst="line">
                            <a:avLst/>
                          </a:prstGeom>
                          <a:noFill/>
                          <a:ln w="9525">
                            <a:solidFill>
                              <a:srgbClr val="FF0000"/>
                            </a:solidFill>
                            <a:round/>
                          </a:ln>
                        </wps:spPr>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组合 4" o:spid="_x0000_s1028" style="width:499.95pt;height:4pt;margin-top:140.25pt;margin-left:-42.4pt;flip:y;mso-position-horizontal-relative:margin;position:absolute;z-index:251661312" coordsize="9693,80">
                <v:line id="Line 3" o:spid="_x0000_s1029" style="mso-wrap-style:square;position:absolute;visibility:visible" from="0,0" to="9693,0" o:connectortype="straight" strokecolor="red" strokeweight="2.25pt"/>
                <v:line id="Line 4" o:spid="_x0000_s1030" style="mso-wrap-style:square;position:absolute;visibility:visible" from="0,80" to="9693,80" o:connectortype="straight" strokecolor="red"/>
                <w10:wrap anchorx="margin"/>
              </v:group>
            </w:pict>
          </mc:Fallback>
        </mc:AlternateContent>
      </w:r>
      <w:r w:rsidR="00AF3660">
        <w:rPr>
          <w:rFonts w:ascii="Times New Roman" w:eastAsia="仿宋_GB2312" w:hint="eastAsia"/>
          <w:kern w:val="0"/>
          <w:sz w:val="32"/>
          <w:szCs w:val="32"/>
        </w:rPr>
        <w:t>（三）普通本科学生每学期最多可选</w:t>
      </w:r>
      <w:r w:rsidR="00AF3660">
        <w:rPr>
          <w:rFonts w:ascii="Times New Roman" w:eastAsia="仿宋_GB2312" w:hint="eastAsia"/>
          <w:kern w:val="0"/>
          <w:sz w:val="32"/>
          <w:szCs w:val="32"/>
        </w:rPr>
        <w:t>2</w:t>
      </w:r>
      <w:r w:rsidR="00AF3660">
        <w:rPr>
          <w:rFonts w:ascii="Times New Roman" w:eastAsia="仿宋_GB2312" w:hint="eastAsia"/>
          <w:kern w:val="0"/>
          <w:sz w:val="32"/>
          <w:szCs w:val="32"/>
        </w:rPr>
        <w:t>门公选课；港澳台学生、国际学生在选课第一、第二阶段最多累计可选</w:t>
      </w:r>
      <w:r w:rsidR="00AF3660">
        <w:rPr>
          <w:rFonts w:ascii="Times New Roman" w:eastAsia="仿宋_GB2312" w:hint="eastAsia"/>
          <w:kern w:val="0"/>
          <w:sz w:val="32"/>
          <w:szCs w:val="32"/>
        </w:rPr>
        <w:t>2</w:t>
      </w:r>
      <w:r w:rsidR="00AF3660">
        <w:rPr>
          <w:rFonts w:ascii="Times New Roman" w:eastAsia="仿宋_GB2312" w:hint="eastAsia"/>
          <w:kern w:val="0"/>
          <w:sz w:val="32"/>
          <w:szCs w:val="32"/>
        </w:rPr>
        <w:t>门公选课，第三阶段可再加选</w:t>
      </w:r>
      <w:r w:rsidR="00AF3660">
        <w:rPr>
          <w:rFonts w:ascii="Times New Roman" w:eastAsia="仿宋_GB2312" w:hint="eastAsia"/>
          <w:kern w:val="0"/>
          <w:sz w:val="32"/>
          <w:szCs w:val="32"/>
        </w:rPr>
        <w:t>2</w:t>
      </w:r>
      <w:r w:rsidR="00AF3660">
        <w:rPr>
          <w:rFonts w:ascii="Times New Roman" w:eastAsia="仿宋_GB2312" w:hint="eastAsia"/>
          <w:kern w:val="0"/>
          <w:sz w:val="32"/>
          <w:szCs w:val="32"/>
        </w:rPr>
        <w:t>门，每学期共可选</w:t>
      </w:r>
      <w:r w:rsidR="00AF3660">
        <w:rPr>
          <w:rFonts w:ascii="Times New Roman" w:eastAsia="仿宋_GB2312" w:hint="eastAsia"/>
          <w:kern w:val="0"/>
          <w:sz w:val="32"/>
          <w:szCs w:val="32"/>
        </w:rPr>
        <w:t>4</w:t>
      </w:r>
      <w:r w:rsidR="00AF3660">
        <w:rPr>
          <w:rFonts w:ascii="Times New Roman" w:eastAsia="仿宋_GB2312" w:hint="eastAsia"/>
          <w:kern w:val="0"/>
          <w:sz w:val="32"/>
          <w:szCs w:val="32"/>
        </w:rPr>
        <w:t>门公选课。</w:t>
      </w:r>
      <w:r w:rsidR="00AF3660">
        <w:rPr>
          <w:rFonts w:ascii="Times New Roman" w:eastAsia="仿宋_GB2312" w:hint="eastAsia"/>
          <w:kern w:val="0"/>
          <w:sz w:val="32"/>
          <w:szCs w:val="32"/>
        </w:rPr>
        <w:t>2020</w:t>
      </w:r>
      <w:r w:rsidR="00AF3660">
        <w:rPr>
          <w:rFonts w:ascii="Times New Roman" w:eastAsia="仿宋_GB2312" w:hint="eastAsia"/>
          <w:kern w:val="0"/>
          <w:sz w:val="32"/>
          <w:szCs w:val="32"/>
        </w:rPr>
        <w:t>级及之后年级学生在就读期间须修读</w:t>
      </w:r>
      <w:r w:rsidR="00AF3660">
        <w:rPr>
          <w:rFonts w:ascii="Times New Roman" w:eastAsia="仿宋_GB2312" w:hint="eastAsia"/>
          <w:kern w:val="0"/>
          <w:sz w:val="32"/>
          <w:szCs w:val="32"/>
        </w:rPr>
        <w:t>2</w:t>
      </w:r>
      <w:r w:rsidR="00AF3660">
        <w:rPr>
          <w:rFonts w:ascii="Times New Roman" w:eastAsia="仿宋_GB2312" w:hint="eastAsia"/>
          <w:kern w:val="0"/>
          <w:sz w:val="32"/>
          <w:szCs w:val="32"/>
        </w:rPr>
        <w:t>个学分的艺术类公选</w:t>
      </w:r>
      <w:r w:rsidR="002A611E">
        <w:rPr>
          <w:rFonts w:ascii="Times New Roman" w:eastAsia="仿宋_GB2312" w:hint="eastAsia"/>
          <w:kern w:val="0"/>
          <w:sz w:val="32"/>
          <w:szCs w:val="32"/>
        </w:rPr>
        <w:lastRenderedPageBreak/>
        <w:t>课，查询方法见附件</w:t>
      </w:r>
      <w:r w:rsidR="002A611E">
        <w:rPr>
          <w:rFonts w:ascii="Times New Roman" w:eastAsia="仿宋_GB2312"/>
          <w:kern w:val="0"/>
          <w:sz w:val="32"/>
          <w:szCs w:val="32"/>
        </w:rPr>
        <w:t>1</w:t>
      </w:r>
      <w:r w:rsidR="002A611E">
        <w:rPr>
          <w:rFonts w:ascii="Times New Roman" w:eastAsia="仿宋_GB2312" w:hint="eastAsia"/>
          <w:kern w:val="0"/>
          <w:sz w:val="32"/>
          <w:szCs w:val="32"/>
        </w:rPr>
        <w:t>。</w:t>
      </w:r>
    </w:p>
    <w:p w:rsidR="0030003C" w:rsidRDefault="00AC3C47">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（四）部分本科专业课程设有跨专业选修名额。学生应结合本专业教学安排和个人学习计划，合理选课。一经选上，该课程类别默认为“公选”，但不占用公选课选课名额。</w:t>
      </w:r>
    </w:p>
    <w:p w:rsidR="0030003C" w:rsidRDefault="00AC3C47" w:rsidP="000F508C">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五）部分研究生课程于选课第三阶段面向三年级及以上本科生开放。教务系统选课模块“研究生课程”菜单下的培养方案内课程，课程类别按培养方案记录；其他课程的课程类别由学生所在院系根据培养方案的要求，可审核认定为“公选”、“专选”或“荣誉课程”</w:t>
      </w:r>
      <w:r w:rsidR="0031175B" w:rsidRPr="00F25D78">
        <w:rPr>
          <w:rFonts w:ascii="Times New Roman" w:eastAsia="仿宋_GB2312" w:hint="eastAsia"/>
          <w:kern w:val="0"/>
          <w:sz w:val="32"/>
          <w:szCs w:val="32"/>
        </w:rPr>
        <w:t>。</w:t>
      </w:r>
    </w:p>
    <w:p w:rsidR="0030003C" w:rsidRDefault="00AC3C47">
      <w:pPr>
        <w:shd w:val="clear" w:color="auto" w:fill="FFFFFF"/>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（六）辅修学生可通过“辅修选课”模块选择辅修课程，详细课程安排请咨询辅修课程开课院系。</w:t>
      </w:r>
    </w:p>
    <w:p w:rsidR="00656CA1" w:rsidRPr="00587A9C" w:rsidRDefault="00AC3C47" w:rsidP="00656CA1">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kern w:val="0"/>
          <w:sz w:val="32"/>
          <w:szCs w:val="32"/>
        </w:rPr>
        <w:t>（七）</w:t>
      </w:r>
      <w:r w:rsidRPr="00854246">
        <w:rPr>
          <w:rFonts w:ascii="Times New Roman" w:eastAsia="仿宋_GB2312" w:hint="eastAsia"/>
          <w:sz w:val="32"/>
          <w:szCs w:val="32"/>
        </w:rPr>
        <w:t>本研贯通、小语种、实验实</w:t>
      </w:r>
      <w:r w:rsidRPr="00854246">
        <w:rPr>
          <w:rFonts w:ascii="Times New Roman" w:eastAsia="仿宋_GB2312" w:hint="eastAsia"/>
          <w:sz w:val="32"/>
          <w:szCs w:val="32"/>
        </w:rPr>
        <w:t>践类课程，面向辅修、强基、拔尖班学生开设的课程，不设开班人数限制。其他课程开班人数一般应达到</w:t>
      </w:r>
      <w:r w:rsidRPr="00854246">
        <w:rPr>
          <w:rFonts w:ascii="Times New Roman" w:eastAsia="仿宋_GB2312"/>
          <w:sz w:val="32"/>
          <w:szCs w:val="32"/>
        </w:rPr>
        <w:t>15</w:t>
      </w:r>
      <w:r w:rsidRPr="00854246">
        <w:rPr>
          <w:rFonts w:ascii="Times New Roman" w:eastAsia="仿宋_GB2312" w:hint="eastAsia"/>
          <w:sz w:val="32"/>
          <w:szCs w:val="32"/>
        </w:rPr>
        <w:t>人及以上，或者达到面向开设年级专业（方向）人数的</w:t>
      </w:r>
      <w:r w:rsidRPr="00854246">
        <w:rPr>
          <w:rFonts w:ascii="Times New Roman" w:eastAsia="仿宋_GB2312"/>
          <w:sz w:val="32"/>
          <w:szCs w:val="32"/>
        </w:rPr>
        <w:t>1/3</w:t>
      </w:r>
      <w:r w:rsidRPr="00854246">
        <w:rPr>
          <w:rFonts w:ascii="Times New Roman" w:eastAsia="仿宋_GB2312" w:hint="eastAsia"/>
          <w:sz w:val="32"/>
          <w:szCs w:val="32"/>
        </w:rPr>
        <w:t>及以上。</w:t>
      </w:r>
    </w:p>
    <w:p w:rsidR="0030003C" w:rsidRDefault="00AC3C47">
      <w:pPr>
        <w:widowControl/>
        <w:shd w:val="clear" w:color="auto" w:fill="FFFFFF"/>
        <w:autoSpaceDE w:val="0"/>
        <w:adjustRightInd w:val="0"/>
        <w:snapToGrid w:val="0"/>
        <w:spacing w:before="0" w:beforeAutospacing="0" w:after="0" w:line="560" w:lineRule="exact"/>
        <w:ind w:firstLine="641"/>
        <w:contextualSpacing/>
        <w:rPr>
          <w:rFonts w:ascii="黑体" w:eastAsia="黑体" w:hAnsi="黑体" w:cs="黑体"/>
          <w:bCs/>
          <w:sz w:val="32"/>
          <w:szCs w:val="32"/>
        </w:rPr>
      </w:pPr>
      <w:r>
        <w:rPr>
          <w:rFonts w:ascii="黑体" w:eastAsia="黑体" w:hAnsi="黑体" w:cs="黑体" w:hint="eastAsia"/>
          <w:bCs/>
          <w:sz w:val="32"/>
          <w:szCs w:val="32"/>
        </w:rPr>
        <w:t>二、选课安排</w:t>
      </w:r>
    </w:p>
    <w:p w:rsidR="0030003C" w:rsidRDefault="00AC3C47">
      <w:pPr>
        <w:widowControl/>
        <w:shd w:val="clear" w:color="auto" w:fill="FFFFFF"/>
        <w:adjustRightInd w:val="0"/>
        <w:snapToGrid w:val="0"/>
        <w:spacing w:before="0" w:beforeAutospacing="0" w:after="0" w:line="560" w:lineRule="exact"/>
        <w:ind w:firstLineChars="200" w:firstLine="640"/>
        <w:contextualSpacing/>
        <w:rPr>
          <w:rFonts w:ascii="Times New Roman" w:eastAsia="仿宋_GB2312" w:hAnsi="Times New Roman"/>
          <w:kern w:val="0"/>
          <w:sz w:val="32"/>
          <w:szCs w:val="32"/>
        </w:rPr>
      </w:pPr>
      <w:r>
        <w:rPr>
          <w:rFonts w:ascii="Times New Roman" w:eastAsia="仿宋_GB2312" w:hint="eastAsia"/>
          <w:kern w:val="0"/>
          <w:sz w:val="32"/>
          <w:szCs w:val="32"/>
        </w:rPr>
        <w:t>（一）选课方式：网页端选课：</w:t>
      </w:r>
      <w:r>
        <w:rPr>
          <w:rFonts w:ascii="Times New Roman" w:eastAsia="仿宋_GB2312" w:hint="eastAsia"/>
          <w:kern w:val="0"/>
          <w:sz w:val="32"/>
          <w:szCs w:val="32"/>
        </w:rPr>
        <w:t>https://jwxt.sysu.edu.cn</w:t>
      </w:r>
      <w:r>
        <w:rPr>
          <w:rFonts w:ascii="Times New Roman" w:eastAsia="仿宋_GB2312" w:hint="eastAsia"/>
          <w:kern w:val="0"/>
          <w:sz w:val="32"/>
          <w:szCs w:val="32"/>
        </w:rPr>
        <w:t>；移动端选课：企业微信本科生选课模块（暂不支持第三阶段选课）。</w:t>
      </w:r>
      <w:r w:rsidR="00C34366" w:rsidRPr="00833E47">
        <w:rPr>
          <w:rFonts w:ascii="Times New Roman" w:eastAsia="仿宋_GB2312" w:hint="eastAsia"/>
          <w:kern w:val="0"/>
          <w:sz w:val="32"/>
          <w:szCs w:val="32"/>
        </w:rPr>
        <w:t>课程教学大纲可通过网页端选课页面查看，</w:t>
      </w:r>
      <w:r>
        <w:rPr>
          <w:rFonts w:ascii="Times New Roman" w:eastAsia="仿宋_GB2312" w:hint="eastAsia"/>
          <w:kern w:val="0"/>
          <w:sz w:val="32"/>
          <w:szCs w:val="32"/>
        </w:rPr>
        <w:t>选课</w:t>
      </w:r>
      <w:r>
        <w:rPr>
          <w:rFonts w:ascii="Times New Roman" w:eastAsia="仿宋_GB2312" w:hAnsi="Times New Roman" w:hint="eastAsia"/>
          <w:color w:val="000000"/>
          <w:sz w:val="32"/>
          <w:szCs w:val="32"/>
        </w:rPr>
        <w:t>操作指南见附件</w:t>
      </w:r>
      <w:r w:rsidR="00C65108">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r>
        <w:rPr>
          <w:rFonts w:ascii="Times New Roman" w:eastAsia="仿宋_GB2312" w:hint="eastAsia"/>
          <w:kern w:val="0"/>
          <w:sz w:val="32"/>
          <w:szCs w:val="32"/>
        </w:rPr>
        <w:t>体育课选课相关说明见附件</w:t>
      </w:r>
      <w:r w:rsidR="00E61AAD">
        <w:rPr>
          <w:rFonts w:ascii="Times New Roman" w:eastAsia="仿宋_GB2312"/>
          <w:kern w:val="0"/>
          <w:sz w:val="32"/>
          <w:szCs w:val="32"/>
        </w:rPr>
        <w:t>2</w:t>
      </w:r>
      <w:r>
        <w:rPr>
          <w:rFonts w:ascii="Times New Roman" w:eastAsia="仿宋_GB2312" w:hint="eastAsia"/>
          <w:kern w:val="0"/>
          <w:sz w:val="32"/>
          <w:szCs w:val="32"/>
        </w:rPr>
        <w:t>。</w:t>
      </w:r>
    </w:p>
    <w:p w:rsidR="0030003C" w:rsidRDefault="00AC3C47">
      <w:pPr>
        <w:pStyle w:val="a5"/>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（二）选课时间：选课分三个阶段，学生可在各阶段规定时间内选课、退课。三个阶段的具体安排如下：</w:t>
      </w:r>
    </w:p>
    <w:p w:rsidR="0030003C" w:rsidRDefault="00AC3C47">
      <w:pPr>
        <w:pStyle w:val="a5"/>
        <w:adjustRightInd w:val="0"/>
        <w:snapToGrid w:val="0"/>
        <w:spacing w:before="0" w:beforeAutospacing="0" w:after="0" w:line="560" w:lineRule="exact"/>
        <w:ind w:firstLineChars="200" w:firstLine="643"/>
        <w:contextualSpacing/>
        <w:rPr>
          <w:rFonts w:ascii="Times New Roman" w:eastAsia="仿宋_GB2312"/>
          <w:kern w:val="0"/>
          <w:sz w:val="32"/>
          <w:szCs w:val="32"/>
        </w:rPr>
      </w:pPr>
      <w:r>
        <w:rPr>
          <w:rFonts w:ascii="Times New Roman" w:eastAsia="仿宋_GB2312" w:hint="eastAsia"/>
          <w:b/>
          <w:bCs/>
          <w:kern w:val="0"/>
          <w:sz w:val="32"/>
          <w:szCs w:val="32"/>
        </w:rPr>
        <w:t>第一阶段：</w:t>
      </w:r>
      <w:r>
        <w:rPr>
          <w:rFonts w:ascii="Times New Roman" w:eastAsia="仿宋_GB2312" w:hint="eastAsia"/>
          <w:b/>
          <w:bCs/>
          <w:kern w:val="0"/>
          <w:sz w:val="32"/>
          <w:szCs w:val="32"/>
        </w:rPr>
        <w:t>202</w:t>
      </w:r>
      <w:r w:rsidR="009C49D8">
        <w:rPr>
          <w:rFonts w:ascii="Times New Roman" w:eastAsia="仿宋_GB2312" w:hint="eastAsia"/>
          <w:b/>
          <w:bCs/>
          <w:kern w:val="0"/>
          <w:sz w:val="32"/>
          <w:szCs w:val="32"/>
        </w:rPr>
        <w:t>4</w:t>
      </w:r>
      <w:r>
        <w:rPr>
          <w:rFonts w:ascii="Times New Roman" w:eastAsia="仿宋_GB2312" w:hint="eastAsia"/>
          <w:b/>
          <w:bCs/>
          <w:kern w:val="0"/>
          <w:sz w:val="32"/>
          <w:szCs w:val="32"/>
        </w:rPr>
        <w:t>年</w:t>
      </w:r>
      <w:r w:rsidR="009C49D8">
        <w:rPr>
          <w:rFonts w:ascii="Times New Roman" w:eastAsia="仿宋_GB2312" w:hint="eastAsia"/>
          <w:b/>
          <w:bCs/>
          <w:kern w:val="0"/>
          <w:sz w:val="32"/>
          <w:szCs w:val="32"/>
        </w:rPr>
        <w:t>1</w:t>
      </w:r>
      <w:r>
        <w:rPr>
          <w:rFonts w:ascii="Times New Roman" w:eastAsia="仿宋_GB2312" w:hint="eastAsia"/>
          <w:b/>
          <w:bCs/>
          <w:kern w:val="0"/>
          <w:sz w:val="32"/>
          <w:szCs w:val="32"/>
        </w:rPr>
        <w:t>月</w:t>
      </w:r>
      <w:r w:rsidR="009C49D8">
        <w:rPr>
          <w:rFonts w:ascii="Times New Roman" w:eastAsia="仿宋_GB2312" w:hint="eastAsia"/>
          <w:b/>
          <w:bCs/>
          <w:kern w:val="0"/>
          <w:sz w:val="32"/>
          <w:szCs w:val="32"/>
        </w:rPr>
        <w:t>1</w:t>
      </w:r>
      <w:r w:rsidR="008D6BCE">
        <w:rPr>
          <w:rFonts w:ascii="Times New Roman" w:eastAsia="仿宋_GB2312"/>
          <w:b/>
          <w:bCs/>
          <w:kern w:val="0"/>
          <w:sz w:val="32"/>
          <w:szCs w:val="32"/>
        </w:rPr>
        <w:t>8</w:t>
      </w:r>
      <w:r>
        <w:rPr>
          <w:rFonts w:ascii="Times New Roman" w:eastAsia="仿宋_GB2312" w:hint="eastAsia"/>
          <w:b/>
          <w:bCs/>
          <w:kern w:val="0"/>
          <w:sz w:val="32"/>
          <w:szCs w:val="32"/>
        </w:rPr>
        <w:t>日</w:t>
      </w:r>
      <w:r>
        <w:rPr>
          <w:rFonts w:ascii="Times New Roman" w:eastAsia="仿宋_GB2312" w:hint="eastAsia"/>
          <w:b/>
          <w:bCs/>
          <w:kern w:val="0"/>
          <w:sz w:val="32"/>
          <w:szCs w:val="32"/>
        </w:rPr>
        <w:t>1</w:t>
      </w:r>
      <w:r>
        <w:rPr>
          <w:rFonts w:ascii="Times New Roman" w:eastAsia="仿宋_GB2312"/>
          <w:b/>
          <w:bCs/>
          <w:kern w:val="0"/>
          <w:sz w:val="32"/>
          <w:szCs w:val="32"/>
        </w:rPr>
        <w:t>5</w:t>
      </w:r>
      <w:r>
        <w:rPr>
          <w:rFonts w:ascii="Times New Roman" w:eastAsia="仿宋_GB2312" w:hint="eastAsia"/>
          <w:b/>
          <w:bCs/>
          <w:kern w:val="0"/>
          <w:sz w:val="32"/>
          <w:szCs w:val="32"/>
        </w:rPr>
        <w:t>:00</w:t>
      </w:r>
      <w:r>
        <w:rPr>
          <w:rFonts w:ascii="Times New Roman" w:eastAsia="仿宋_GB2312" w:hint="eastAsia"/>
          <w:b/>
          <w:bCs/>
          <w:kern w:val="0"/>
          <w:sz w:val="32"/>
          <w:szCs w:val="32"/>
        </w:rPr>
        <w:t>－</w:t>
      </w:r>
      <w:r w:rsidR="009C49D8">
        <w:rPr>
          <w:rFonts w:ascii="Times New Roman" w:eastAsia="仿宋_GB2312" w:hint="eastAsia"/>
          <w:b/>
          <w:bCs/>
          <w:kern w:val="0"/>
          <w:sz w:val="32"/>
          <w:szCs w:val="32"/>
        </w:rPr>
        <w:t>1</w:t>
      </w:r>
      <w:r>
        <w:rPr>
          <w:rFonts w:ascii="Times New Roman" w:eastAsia="仿宋_GB2312" w:hint="eastAsia"/>
          <w:b/>
          <w:bCs/>
          <w:kern w:val="0"/>
          <w:sz w:val="32"/>
          <w:szCs w:val="32"/>
        </w:rPr>
        <w:t>月</w:t>
      </w:r>
      <w:r w:rsidR="008D6BCE">
        <w:rPr>
          <w:rFonts w:ascii="Times New Roman" w:eastAsia="仿宋_GB2312"/>
          <w:b/>
          <w:bCs/>
          <w:kern w:val="0"/>
          <w:sz w:val="32"/>
          <w:szCs w:val="32"/>
        </w:rPr>
        <w:t>30</w:t>
      </w:r>
      <w:r>
        <w:rPr>
          <w:rFonts w:ascii="Times New Roman" w:eastAsia="仿宋_GB2312" w:hint="eastAsia"/>
          <w:b/>
          <w:bCs/>
          <w:kern w:val="0"/>
          <w:sz w:val="32"/>
          <w:szCs w:val="32"/>
        </w:rPr>
        <w:t>日</w:t>
      </w:r>
      <w:r>
        <w:rPr>
          <w:rFonts w:ascii="Times New Roman" w:eastAsia="仿宋_GB2312"/>
          <w:b/>
          <w:bCs/>
          <w:kern w:val="0"/>
          <w:sz w:val="32"/>
          <w:szCs w:val="32"/>
        </w:rPr>
        <w:t>8</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Cs/>
          <w:kern w:val="0"/>
          <w:sz w:val="32"/>
          <w:szCs w:val="32"/>
        </w:rPr>
        <w:t>允</w:t>
      </w:r>
      <w:r>
        <w:rPr>
          <w:rFonts w:ascii="Times New Roman" w:eastAsia="仿宋_GB2312" w:hint="eastAsia"/>
          <w:bCs/>
          <w:kern w:val="0"/>
          <w:sz w:val="32"/>
          <w:szCs w:val="32"/>
        </w:rPr>
        <w:lastRenderedPageBreak/>
        <w:t>许超额选课，先选与后选无区别。待专业分流的学生，请于专业分流完成且学籍信息更新后再选课。</w:t>
      </w:r>
      <w:r w:rsidR="002A611E">
        <w:rPr>
          <w:rFonts w:ascii="Times New Roman" w:eastAsia="仿宋_GB2312"/>
          <w:bCs/>
          <w:kern w:val="0"/>
          <w:sz w:val="32"/>
          <w:szCs w:val="32"/>
        </w:rPr>
        <w:t>1</w:t>
      </w:r>
      <w:r>
        <w:rPr>
          <w:rFonts w:ascii="Times New Roman" w:eastAsia="仿宋_GB2312" w:hint="eastAsia"/>
          <w:bCs/>
          <w:kern w:val="0"/>
          <w:sz w:val="32"/>
          <w:szCs w:val="32"/>
        </w:rPr>
        <w:t>月</w:t>
      </w:r>
      <w:r w:rsidR="008D6BCE">
        <w:rPr>
          <w:rFonts w:ascii="Times New Roman" w:eastAsia="仿宋_GB2312"/>
          <w:bCs/>
          <w:kern w:val="0"/>
          <w:sz w:val="32"/>
          <w:szCs w:val="32"/>
        </w:rPr>
        <w:t>30</w:t>
      </w:r>
      <w:r>
        <w:rPr>
          <w:rFonts w:ascii="Times New Roman" w:eastAsia="仿宋_GB2312" w:hint="eastAsia"/>
          <w:bCs/>
          <w:kern w:val="0"/>
          <w:sz w:val="32"/>
          <w:szCs w:val="32"/>
        </w:rPr>
        <w:t>日上午，系统进行第一轮随机筛选。</w:t>
      </w:r>
      <w:r>
        <w:rPr>
          <w:rFonts w:ascii="Times New Roman" w:eastAsia="仿宋_GB2312" w:hint="eastAsia"/>
          <w:bCs/>
          <w:kern w:val="0"/>
          <w:sz w:val="32"/>
          <w:szCs w:val="32"/>
        </w:rPr>
        <w:br/>
        <w:t xml:space="preserve">    </w:t>
      </w:r>
      <w:r>
        <w:rPr>
          <w:rFonts w:ascii="Times New Roman" w:eastAsia="仿宋_GB2312" w:hint="eastAsia"/>
          <w:b/>
          <w:bCs/>
          <w:kern w:val="0"/>
          <w:sz w:val="32"/>
          <w:szCs w:val="32"/>
        </w:rPr>
        <w:t>第二阶段：</w:t>
      </w:r>
      <w:r>
        <w:rPr>
          <w:rFonts w:ascii="Times New Roman" w:eastAsia="仿宋_GB2312" w:hint="eastAsia"/>
          <w:b/>
          <w:bCs/>
          <w:kern w:val="0"/>
          <w:sz w:val="32"/>
          <w:szCs w:val="32"/>
        </w:rPr>
        <w:t>202</w:t>
      </w:r>
      <w:r w:rsidR="009C49D8">
        <w:rPr>
          <w:rFonts w:ascii="Times New Roman" w:eastAsia="仿宋_GB2312" w:hint="eastAsia"/>
          <w:b/>
          <w:bCs/>
          <w:kern w:val="0"/>
          <w:sz w:val="32"/>
          <w:szCs w:val="32"/>
        </w:rPr>
        <w:t>4</w:t>
      </w:r>
      <w:r>
        <w:rPr>
          <w:rFonts w:ascii="Times New Roman" w:eastAsia="仿宋_GB2312" w:hint="eastAsia"/>
          <w:b/>
          <w:bCs/>
          <w:kern w:val="0"/>
          <w:sz w:val="32"/>
          <w:szCs w:val="32"/>
        </w:rPr>
        <w:t>年</w:t>
      </w:r>
      <w:r w:rsidR="009E3F3F">
        <w:rPr>
          <w:rFonts w:ascii="Times New Roman" w:eastAsia="仿宋_GB2312" w:hint="eastAsia"/>
          <w:b/>
          <w:bCs/>
          <w:kern w:val="0"/>
          <w:sz w:val="32"/>
          <w:szCs w:val="32"/>
        </w:rPr>
        <w:t>1</w:t>
      </w:r>
      <w:r>
        <w:rPr>
          <w:rFonts w:ascii="Times New Roman" w:eastAsia="仿宋_GB2312" w:hint="eastAsia"/>
          <w:b/>
          <w:bCs/>
          <w:kern w:val="0"/>
          <w:sz w:val="32"/>
          <w:szCs w:val="32"/>
        </w:rPr>
        <w:t>月</w:t>
      </w:r>
      <w:r w:rsidR="008D6BCE">
        <w:rPr>
          <w:rFonts w:ascii="Times New Roman" w:eastAsia="仿宋_GB2312"/>
          <w:b/>
          <w:bCs/>
          <w:kern w:val="0"/>
          <w:sz w:val="32"/>
          <w:szCs w:val="32"/>
        </w:rPr>
        <w:t>30</w:t>
      </w:r>
      <w:r>
        <w:rPr>
          <w:rFonts w:ascii="Times New Roman" w:eastAsia="仿宋_GB2312" w:hint="eastAsia"/>
          <w:b/>
          <w:bCs/>
          <w:kern w:val="0"/>
          <w:sz w:val="32"/>
          <w:szCs w:val="32"/>
        </w:rPr>
        <w:t>日</w:t>
      </w:r>
      <w:r>
        <w:rPr>
          <w:rFonts w:ascii="Times New Roman" w:eastAsia="仿宋_GB2312"/>
          <w:b/>
          <w:bCs/>
          <w:kern w:val="0"/>
          <w:sz w:val="32"/>
          <w:szCs w:val="32"/>
        </w:rPr>
        <w:t>15</w:t>
      </w:r>
      <w:r>
        <w:rPr>
          <w:rFonts w:ascii="Times New Roman" w:eastAsia="仿宋_GB2312" w:hint="eastAsia"/>
          <w:b/>
          <w:bCs/>
          <w:kern w:val="0"/>
          <w:sz w:val="32"/>
          <w:szCs w:val="32"/>
        </w:rPr>
        <w:t>:00</w:t>
      </w:r>
      <w:r>
        <w:rPr>
          <w:rFonts w:ascii="Times New Roman" w:eastAsia="仿宋_GB2312" w:hint="eastAsia"/>
          <w:b/>
          <w:bCs/>
          <w:kern w:val="0"/>
          <w:sz w:val="32"/>
          <w:szCs w:val="32"/>
        </w:rPr>
        <w:t>－</w:t>
      </w:r>
      <w:r w:rsidR="00174711">
        <w:rPr>
          <w:rFonts w:ascii="Times New Roman" w:eastAsia="仿宋_GB2312" w:hint="eastAsia"/>
          <w:b/>
          <w:bCs/>
          <w:kern w:val="0"/>
          <w:sz w:val="32"/>
          <w:szCs w:val="32"/>
        </w:rPr>
        <w:t>2</w:t>
      </w:r>
      <w:r>
        <w:rPr>
          <w:rFonts w:ascii="Times New Roman" w:eastAsia="仿宋_GB2312" w:hint="eastAsia"/>
          <w:b/>
          <w:bCs/>
          <w:kern w:val="0"/>
          <w:sz w:val="32"/>
          <w:szCs w:val="32"/>
        </w:rPr>
        <w:t>月</w:t>
      </w:r>
      <w:r w:rsidR="00772870">
        <w:rPr>
          <w:rFonts w:ascii="Times New Roman" w:eastAsia="仿宋_GB2312" w:hint="eastAsia"/>
          <w:b/>
          <w:bCs/>
          <w:kern w:val="0"/>
          <w:sz w:val="32"/>
          <w:szCs w:val="32"/>
        </w:rPr>
        <w:t>6</w:t>
      </w:r>
      <w:r>
        <w:rPr>
          <w:rFonts w:ascii="Times New Roman" w:eastAsia="仿宋_GB2312" w:hint="eastAsia"/>
          <w:b/>
          <w:bCs/>
          <w:kern w:val="0"/>
          <w:sz w:val="32"/>
          <w:szCs w:val="32"/>
        </w:rPr>
        <w:t>日</w:t>
      </w:r>
      <w:r>
        <w:rPr>
          <w:rFonts w:ascii="Times New Roman" w:eastAsia="仿宋_GB2312"/>
          <w:b/>
          <w:bCs/>
          <w:kern w:val="0"/>
          <w:sz w:val="32"/>
          <w:szCs w:val="32"/>
        </w:rPr>
        <w:t>8</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Cs/>
          <w:kern w:val="0"/>
          <w:sz w:val="32"/>
          <w:szCs w:val="32"/>
        </w:rPr>
        <w:t>有剩余名额的课程继续开放选课，允许超额选课，先选与后选无区别。</w:t>
      </w:r>
      <w:r w:rsidR="002A611E">
        <w:rPr>
          <w:rFonts w:ascii="Times New Roman" w:eastAsia="仿宋_GB2312"/>
          <w:bCs/>
          <w:kern w:val="0"/>
          <w:sz w:val="32"/>
          <w:szCs w:val="32"/>
        </w:rPr>
        <w:t>2</w:t>
      </w:r>
      <w:r>
        <w:rPr>
          <w:rFonts w:ascii="Times New Roman" w:eastAsia="仿宋_GB2312" w:hint="eastAsia"/>
          <w:bCs/>
          <w:kern w:val="0"/>
          <w:sz w:val="32"/>
          <w:szCs w:val="32"/>
        </w:rPr>
        <w:t>月</w:t>
      </w:r>
      <w:r w:rsidR="002A611E">
        <w:rPr>
          <w:rFonts w:ascii="Times New Roman" w:eastAsia="仿宋_GB2312"/>
          <w:bCs/>
          <w:kern w:val="0"/>
          <w:sz w:val="32"/>
          <w:szCs w:val="32"/>
        </w:rPr>
        <w:t>6</w:t>
      </w:r>
      <w:r>
        <w:rPr>
          <w:rFonts w:ascii="Times New Roman" w:eastAsia="仿宋_GB2312" w:hint="eastAsia"/>
          <w:bCs/>
          <w:kern w:val="0"/>
          <w:sz w:val="32"/>
          <w:szCs w:val="32"/>
        </w:rPr>
        <w:t>日上午，系统进行第二轮随机筛选。</w:t>
      </w:r>
      <w:r>
        <w:rPr>
          <w:rFonts w:ascii="Times New Roman" w:eastAsia="仿宋_GB2312" w:hint="eastAsia"/>
          <w:bCs/>
          <w:kern w:val="0"/>
          <w:sz w:val="32"/>
          <w:szCs w:val="32"/>
        </w:rPr>
        <w:br/>
        <w:t xml:space="preserve">    </w:t>
      </w:r>
      <w:r>
        <w:rPr>
          <w:rFonts w:ascii="Times New Roman" w:eastAsia="仿宋_GB2312" w:hint="eastAsia"/>
          <w:b/>
          <w:bCs/>
          <w:kern w:val="0"/>
          <w:sz w:val="32"/>
          <w:szCs w:val="32"/>
        </w:rPr>
        <w:t>第三阶段：</w:t>
      </w:r>
      <w:r>
        <w:rPr>
          <w:rFonts w:ascii="Times New Roman" w:eastAsia="仿宋_GB2312" w:hint="eastAsia"/>
          <w:b/>
          <w:bCs/>
          <w:kern w:val="0"/>
          <w:sz w:val="32"/>
          <w:szCs w:val="32"/>
        </w:rPr>
        <w:t>202</w:t>
      </w:r>
      <w:r w:rsidR="00C14DF4">
        <w:rPr>
          <w:rFonts w:ascii="Times New Roman" w:eastAsia="仿宋_GB2312" w:hint="eastAsia"/>
          <w:b/>
          <w:bCs/>
          <w:kern w:val="0"/>
          <w:sz w:val="32"/>
          <w:szCs w:val="32"/>
        </w:rPr>
        <w:t>4</w:t>
      </w:r>
      <w:r>
        <w:rPr>
          <w:rFonts w:ascii="Times New Roman" w:eastAsia="仿宋_GB2312" w:hint="eastAsia"/>
          <w:b/>
          <w:bCs/>
          <w:kern w:val="0"/>
          <w:sz w:val="32"/>
          <w:szCs w:val="32"/>
        </w:rPr>
        <w:t>年</w:t>
      </w:r>
      <w:r w:rsidR="00C14DF4">
        <w:rPr>
          <w:rFonts w:ascii="Times New Roman" w:eastAsia="仿宋_GB2312" w:hint="eastAsia"/>
          <w:b/>
          <w:bCs/>
          <w:kern w:val="0"/>
          <w:sz w:val="32"/>
          <w:szCs w:val="32"/>
        </w:rPr>
        <w:t>2</w:t>
      </w:r>
      <w:r>
        <w:rPr>
          <w:rFonts w:ascii="Times New Roman" w:eastAsia="仿宋_GB2312" w:hint="eastAsia"/>
          <w:b/>
          <w:bCs/>
          <w:kern w:val="0"/>
          <w:sz w:val="32"/>
          <w:szCs w:val="32"/>
        </w:rPr>
        <w:t>月</w:t>
      </w:r>
      <w:r w:rsidR="008D6BCE">
        <w:rPr>
          <w:rFonts w:ascii="Times New Roman" w:eastAsia="仿宋_GB2312"/>
          <w:b/>
          <w:bCs/>
          <w:kern w:val="0"/>
          <w:sz w:val="32"/>
          <w:szCs w:val="32"/>
        </w:rPr>
        <w:t>6</w:t>
      </w:r>
      <w:r>
        <w:rPr>
          <w:rFonts w:ascii="Times New Roman" w:eastAsia="仿宋_GB2312" w:hint="eastAsia"/>
          <w:b/>
          <w:bCs/>
          <w:kern w:val="0"/>
          <w:sz w:val="32"/>
          <w:szCs w:val="32"/>
        </w:rPr>
        <w:t>日</w:t>
      </w:r>
      <w:r>
        <w:rPr>
          <w:rFonts w:ascii="Times New Roman" w:eastAsia="仿宋_GB2312"/>
          <w:b/>
          <w:bCs/>
          <w:kern w:val="0"/>
          <w:sz w:val="32"/>
          <w:szCs w:val="32"/>
        </w:rPr>
        <w:t>15</w:t>
      </w:r>
      <w:r>
        <w:rPr>
          <w:rFonts w:ascii="Times New Roman" w:eastAsia="仿宋_GB2312" w:hint="eastAsia"/>
          <w:b/>
          <w:bCs/>
          <w:kern w:val="0"/>
          <w:sz w:val="32"/>
          <w:szCs w:val="32"/>
        </w:rPr>
        <w:t>:00</w:t>
      </w:r>
      <w:r>
        <w:rPr>
          <w:rFonts w:ascii="Times New Roman" w:eastAsia="仿宋_GB2312" w:hint="eastAsia"/>
          <w:b/>
          <w:bCs/>
          <w:kern w:val="0"/>
          <w:sz w:val="32"/>
          <w:szCs w:val="32"/>
        </w:rPr>
        <w:t>－</w:t>
      </w:r>
      <w:r w:rsidR="00C14DF4">
        <w:rPr>
          <w:rFonts w:ascii="Times New Roman" w:eastAsia="仿宋_GB2312" w:hint="eastAsia"/>
          <w:b/>
          <w:bCs/>
          <w:kern w:val="0"/>
          <w:sz w:val="32"/>
          <w:szCs w:val="32"/>
        </w:rPr>
        <w:t>3</w:t>
      </w:r>
      <w:r>
        <w:rPr>
          <w:rFonts w:ascii="Times New Roman" w:eastAsia="仿宋_GB2312" w:hint="eastAsia"/>
          <w:b/>
          <w:bCs/>
          <w:kern w:val="0"/>
          <w:sz w:val="32"/>
          <w:szCs w:val="32"/>
        </w:rPr>
        <w:t>月</w:t>
      </w:r>
      <w:r>
        <w:rPr>
          <w:rFonts w:ascii="Times New Roman" w:eastAsia="仿宋_GB2312" w:hint="eastAsia"/>
          <w:b/>
          <w:bCs/>
          <w:kern w:val="0"/>
          <w:sz w:val="32"/>
          <w:szCs w:val="32"/>
        </w:rPr>
        <w:t>2</w:t>
      </w:r>
      <w:r>
        <w:rPr>
          <w:rFonts w:ascii="Times New Roman" w:eastAsia="仿宋_GB2312" w:hint="eastAsia"/>
          <w:b/>
          <w:bCs/>
          <w:kern w:val="0"/>
          <w:sz w:val="32"/>
          <w:szCs w:val="32"/>
        </w:rPr>
        <w:t>日</w:t>
      </w:r>
      <w:r>
        <w:rPr>
          <w:rFonts w:ascii="Times New Roman" w:eastAsia="仿宋_GB2312"/>
          <w:b/>
          <w:bCs/>
          <w:kern w:val="0"/>
          <w:sz w:val="32"/>
          <w:szCs w:val="32"/>
        </w:rPr>
        <w:t>8</w:t>
      </w:r>
      <w:r>
        <w:rPr>
          <w:rFonts w:ascii="Times New Roman" w:eastAsia="仿宋_GB2312" w:hint="eastAsia"/>
          <w:b/>
          <w:bCs/>
          <w:kern w:val="0"/>
          <w:sz w:val="32"/>
          <w:szCs w:val="32"/>
        </w:rPr>
        <w:t>:00</w:t>
      </w:r>
      <w:r>
        <w:rPr>
          <w:rFonts w:ascii="Times New Roman" w:eastAsia="仿宋_GB2312" w:hint="eastAsia"/>
          <w:b/>
          <w:bCs/>
          <w:kern w:val="0"/>
          <w:sz w:val="32"/>
          <w:szCs w:val="32"/>
        </w:rPr>
        <w:t>。</w:t>
      </w:r>
      <w:r>
        <w:rPr>
          <w:rFonts w:ascii="Times New Roman" w:eastAsia="仿宋_GB2312" w:hint="eastAsia"/>
          <w:bCs/>
          <w:kern w:val="0"/>
          <w:sz w:val="32"/>
          <w:szCs w:val="32"/>
        </w:rPr>
        <w:t>有剩余名额的课程继续开放选课，</w:t>
      </w:r>
      <w:r>
        <w:rPr>
          <w:rFonts w:ascii="Times New Roman" w:eastAsia="仿宋_GB2312" w:hint="eastAsia"/>
          <w:kern w:val="0"/>
          <w:sz w:val="32"/>
          <w:szCs w:val="32"/>
        </w:rPr>
        <w:t>先选先得，不再筛选。本阶段</w:t>
      </w:r>
      <w:r w:rsidR="00D25A30">
        <w:rPr>
          <w:rFonts w:ascii="Times New Roman" w:eastAsia="仿宋_GB2312" w:hint="eastAsia"/>
          <w:kern w:val="0"/>
          <w:sz w:val="32"/>
          <w:szCs w:val="32"/>
        </w:rPr>
        <w:t>三年级及以上学生</w:t>
      </w:r>
      <w:r>
        <w:rPr>
          <w:rFonts w:ascii="Times New Roman" w:eastAsia="仿宋_GB2312" w:hint="eastAsia"/>
          <w:kern w:val="0"/>
          <w:sz w:val="32"/>
          <w:szCs w:val="32"/>
        </w:rPr>
        <w:t>可选</w:t>
      </w:r>
      <w:r w:rsidR="00D25A30">
        <w:rPr>
          <w:rFonts w:ascii="Times New Roman" w:eastAsia="仿宋_GB2312" w:hint="eastAsia"/>
          <w:kern w:val="0"/>
          <w:sz w:val="32"/>
          <w:szCs w:val="32"/>
        </w:rPr>
        <w:t>研究生课程</w:t>
      </w:r>
      <w:r w:rsidR="00E61AAD" w:rsidRPr="00F25D78">
        <w:rPr>
          <w:rFonts w:ascii="Times New Roman" w:eastAsia="仿宋_GB2312"/>
          <w:kern w:val="0"/>
          <w:sz w:val="32"/>
          <w:szCs w:val="32"/>
        </w:rPr>
        <w:t>，请各院系及时审核学生的选课申请，操作指南见附件</w:t>
      </w:r>
      <w:r w:rsidR="00E61AAD" w:rsidRPr="00F25D78">
        <w:rPr>
          <w:rFonts w:ascii="Times New Roman" w:eastAsia="仿宋_GB2312"/>
          <w:kern w:val="0"/>
          <w:sz w:val="32"/>
          <w:szCs w:val="32"/>
        </w:rPr>
        <w:t>3</w:t>
      </w:r>
      <w:r w:rsidR="00E61AAD" w:rsidRPr="00F25D78">
        <w:rPr>
          <w:rFonts w:ascii="Times New Roman" w:eastAsia="仿宋_GB2312"/>
          <w:kern w:val="0"/>
          <w:sz w:val="32"/>
          <w:szCs w:val="32"/>
        </w:rPr>
        <w:t>。</w:t>
      </w:r>
      <w:r>
        <w:rPr>
          <w:rFonts w:ascii="Times New Roman" w:eastAsia="仿宋_GB2312" w:hint="eastAsia"/>
          <w:kern w:val="0"/>
          <w:sz w:val="32"/>
          <w:szCs w:val="32"/>
        </w:rPr>
        <w:t>本阶段学生也可跨校区（园）选课，但须充分考虑跨校区（园）修读课程在交通、安全等方面的因素，慎重选择修读课程。</w:t>
      </w:r>
    </w:p>
    <w:p w:rsidR="0030003C" w:rsidRDefault="00AC3C47">
      <w:pPr>
        <w:pStyle w:val="a5"/>
        <w:adjustRightInd w:val="0"/>
        <w:snapToGrid w:val="0"/>
        <w:spacing w:before="0" w:beforeAutospacing="0" w:after="0" w:line="560" w:lineRule="exact"/>
        <w:ind w:firstLineChars="200" w:firstLine="640"/>
        <w:contextualSpacing/>
        <w:rPr>
          <w:rFonts w:ascii="Times New Roman" w:eastAsia="仿宋_GB2312"/>
          <w:kern w:val="0"/>
          <w:sz w:val="32"/>
          <w:szCs w:val="32"/>
        </w:rPr>
      </w:pPr>
      <w:r>
        <w:rPr>
          <w:rFonts w:ascii="Times New Roman" w:eastAsia="仿宋_GB2312" w:hint="eastAsia"/>
          <w:kern w:val="0"/>
          <w:sz w:val="32"/>
          <w:szCs w:val="32"/>
        </w:rPr>
        <w:t>选课后，学生应登录教务系统查看“已选课程”菜单，确认所选课程是否正确，并对照本专业培养方案，确保当学期所有应修课程均已进入课表。</w:t>
      </w:r>
      <w:r>
        <w:rPr>
          <w:rFonts w:ascii="Times New Roman" w:eastAsia="仿宋_GB2312" w:hint="eastAsia"/>
          <w:sz w:val="32"/>
          <w:szCs w:val="32"/>
        </w:rPr>
        <w:t>新学期上课前，学生应查看所选课程的上课时间、地点、任课教师等信息，并按照选课结果上课。不按照选课结果上课的，课程成绩记为零分。</w:t>
      </w:r>
    </w:p>
    <w:p w:rsidR="0030003C" w:rsidRDefault="00AC3C47">
      <w:pPr>
        <w:pStyle w:val="a5"/>
        <w:adjustRightInd w:val="0"/>
        <w:snapToGrid w:val="0"/>
        <w:spacing w:before="0" w:beforeAutospacing="0" w:after="0" w:line="56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三、其他事项</w:t>
      </w:r>
    </w:p>
    <w:p w:rsidR="0030003C" w:rsidRDefault="00AC3C47">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（一）各院系应提醒毕业班学生认真核对已修课程和已获学分是否达到培养方案要求，督促</w:t>
      </w:r>
      <w:r>
        <w:rPr>
          <w:rFonts w:ascii="Times New Roman" w:eastAsia="仿宋_GB2312" w:hint="eastAsia"/>
          <w:sz w:val="32"/>
          <w:szCs w:val="32"/>
        </w:rPr>
        <w:t>学生做好毕业学年修课计划，按时选课，以免影响毕业。</w:t>
      </w:r>
    </w:p>
    <w:p w:rsidR="0030003C" w:rsidRDefault="00AC3C47">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w:t>
      </w:r>
      <w:r w:rsidR="00656CA1">
        <w:rPr>
          <w:rFonts w:ascii="Times New Roman" w:eastAsia="仿宋_GB2312" w:hint="eastAsia"/>
          <w:sz w:val="32"/>
          <w:szCs w:val="32"/>
        </w:rPr>
        <w:t>二</w:t>
      </w:r>
      <w:r w:rsidR="00AF3660">
        <w:rPr>
          <w:rFonts w:ascii="Times New Roman" w:eastAsia="仿宋_GB2312" w:hint="eastAsia"/>
          <w:sz w:val="32"/>
          <w:szCs w:val="32"/>
        </w:rPr>
        <w:t>）</w:t>
      </w:r>
      <w:r w:rsidR="0031175B" w:rsidRPr="00854246">
        <w:rPr>
          <w:rFonts w:ascii="Times New Roman" w:eastAsia="仿宋_GB2312" w:hint="eastAsia"/>
          <w:kern w:val="0"/>
          <w:sz w:val="32"/>
          <w:szCs w:val="32"/>
        </w:rPr>
        <w:t>辅修课程开设院系</w:t>
      </w:r>
      <w:r w:rsidR="00854246" w:rsidRPr="00854246">
        <w:rPr>
          <w:rFonts w:ascii="Times New Roman" w:eastAsia="仿宋_GB2312" w:hint="eastAsia"/>
          <w:kern w:val="0"/>
          <w:sz w:val="32"/>
          <w:szCs w:val="32"/>
        </w:rPr>
        <w:t>应</w:t>
      </w:r>
      <w:r w:rsidR="0031175B" w:rsidRPr="00854246">
        <w:rPr>
          <w:rFonts w:ascii="Times New Roman" w:eastAsia="仿宋_GB2312" w:hint="eastAsia"/>
          <w:kern w:val="0"/>
          <w:sz w:val="32"/>
          <w:szCs w:val="32"/>
        </w:rPr>
        <w:t>根据本院实际设置辅修课程选课时间，操作指南见附件</w:t>
      </w:r>
      <w:r w:rsidR="0031175B" w:rsidRPr="00854246">
        <w:rPr>
          <w:rFonts w:ascii="Times New Roman" w:eastAsia="仿宋_GB2312"/>
          <w:kern w:val="0"/>
          <w:sz w:val="32"/>
          <w:szCs w:val="32"/>
        </w:rPr>
        <w:t>3</w:t>
      </w:r>
      <w:r w:rsidR="0031175B" w:rsidRPr="00854246">
        <w:rPr>
          <w:rFonts w:ascii="Times New Roman" w:eastAsia="仿宋_GB2312" w:hint="eastAsia"/>
          <w:kern w:val="0"/>
          <w:sz w:val="32"/>
          <w:szCs w:val="32"/>
        </w:rPr>
        <w:t>。</w:t>
      </w:r>
      <w:r w:rsidR="00AF3660">
        <w:rPr>
          <w:rFonts w:ascii="Times New Roman" w:eastAsia="仿宋_GB2312" w:hint="eastAsia"/>
          <w:sz w:val="32"/>
          <w:szCs w:val="32"/>
        </w:rPr>
        <w:t>按党办通</w:t>
      </w:r>
      <w:r w:rsidR="00AF3660">
        <w:rPr>
          <w:rFonts w:ascii="Times New Roman" w:eastAsia="仿宋_GB2312" w:hAnsi="Times New Roman"/>
          <w:sz w:val="32"/>
          <w:szCs w:val="32"/>
        </w:rPr>
        <w:t>〔</w:t>
      </w:r>
      <w:r w:rsidR="00AF3660">
        <w:rPr>
          <w:rFonts w:ascii="Times New Roman" w:eastAsia="仿宋_GB2312" w:hAnsi="Times New Roman"/>
          <w:sz w:val="32"/>
          <w:szCs w:val="32"/>
        </w:rPr>
        <w:t>2017</w:t>
      </w:r>
      <w:r w:rsidR="00AF3660">
        <w:rPr>
          <w:rFonts w:ascii="Times New Roman" w:eastAsia="仿宋_GB2312" w:hAnsi="Times New Roman"/>
          <w:sz w:val="32"/>
          <w:szCs w:val="32"/>
        </w:rPr>
        <w:t>〕</w:t>
      </w:r>
      <w:r w:rsidR="00AF3660">
        <w:rPr>
          <w:rFonts w:ascii="Times New Roman" w:eastAsia="仿宋_GB2312" w:hAnsi="Times New Roman" w:hint="eastAsia"/>
          <w:sz w:val="32"/>
          <w:szCs w:val="32"/>
        </w:rPr>
        <w:t>2</w:t>
      </w:r>
      <w:r w:rsidR="00AF3660">
        <w:rPr>
          <w:rFonts w:ascii="Times New Roman" w:eastAsia="仿宋_GB2312" w:hAnsi="Times New Roman"/>
          <w:sz w:val="32"/>
          <w:szCs w:val="32"/>
        </w:rPr>
        <w:t>15</w:t>
      </w:r>
      <w:r w:rsidR="00AF3660">
        <w:rPr>
          <w:rFonts w:ascii="Times New Roman" w:eastAsia="仿宋_GB2312" w:hAnsi="Times New Roman" w:hint="eastAsia"/>
          <w:sz w:val="32"/>
          <w:szCs w:val="32"/>
        </w:rPr>
        <w:t>号文件要</w:t>
      </w:r>
      <w:r w:rsidR="00AF3660">
        <w:rPr>
          <w:rFonts w:ascii="Times New Roman" w:eastAsia="仿宋_GB2312" w:hAnsi="Times New Roman" w:hint="eastAsia"/>
          <w:sz w:val="32"/>
          <w:szCs w:val="32"/>
        </w:rPr>
        <w:lastRenderedPageBreak/>
        <w:t>求，</w:t>
      </w:r>
      <w:r w:rsidR="00AF3660">
        <w:rPr>
          <w:rFonts w:ascii="Times New Roman" w:eastAsia="仿宋_GB2312" w:hint="eastAsia"/>
          <w:sz w:val="32"/>
          <w:szCs w:val="32"/>
        </w:rPr>
        <w:t>辅修课程</w:t>
      </w:r>
      <w:r w:rsidR="00AF3660">
        <w:rPr>
          <w:rFonts w:ascii="Times New Roman" w:eastAsia="仿宋_GB2312"/>
          <w:sz w:val="32"/>
          <w:szCs w:val="32"/>
        </w:rPr>
        <w:t>学分</w:t>
      </w:r>
      <w:r w:rsidR="00AF3660">
        <w:rPr>
          <w:rFonts w:ascii="Times New Roman" w:eastAsia="仿宋_GB2312" w:hint="eastAsia"/>
          <w:sz w:val="32"/>
          <w:szCs w:val="32"/>
        </w:rPr>
        <w:t>费用标准为</w:t>
      </w:r>
      <w:r w:rsidR="00AF3660">
        <w:rPr>
          <w:rFonts w:ascii="Times New Roman" w:eastAsia="仿宋_GB2312"/>
          <w:sz w:val="32"/>
          <w:szCs w:val="32"/>
        </w:rPr>
        <w:t>160</w:t>
      </w:r>
      <w:r w:rsidR="00AF3660">
        <w:rPr>
          <w:rFonts w:ascii="Times New Roman" w:eastAsia="仿宋_GB2312"/>
          <w:sz w:val="32"/>
          <w:szCs w:val="32"/>
        </w:rPr>
        <w:t>元</w:t>
      </w:r>
      <w:r w:rsidR="00AF3660">
        <w:rPr>
          <w:rFonts w:ascii="Times New Roman" w:eastAsia="仿宋_GB2312"/>
          <w:sz w:val="32"/>
          <w:szCs w:val="32"/>
        </w:rPr>
        <w:t>/</w:t>
      </w:r>
      <w:r w:rsidR="00AF3660">
        <w:rPr>
          <w:rFonts w:ascii="Times New Roman" w:eastAsia="仿宋_GB2312"/>
          <w:sz w:val="32"/>
          <w:szCs w:val="32"/>
        </w:rPr>
        <w:t>学分</w:t>
      </w:r>
      <w:r w:rsidR="00AF3660">
        <w:rPr>
          <w:rFonts w:ascii="Times New Roman" w:eastAsia="仿宋_GB2312" w:hint="eastAsia"/>
          <w:sz w:val="32"/>
          <w:szCs w:val="32"/>
        </w:rPr>
        <w:t>。开课院系应按财务部门相关规定和流程设置辅修学分应收费用，辅修学生应按规定缴纳学分费用。</w:t>
      </w:r>
    </w:p>
    <w:p w:rsidR="0030003C" w:rsidRDefault="00AC3C47">
      <w:pPr>
        <w:shd w:val="clear" w:color="auto" w:fill="FFFFFF"/>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w:t>
      </w:r>
      <w:r w:rsidR="00656CA1">
        <w:rPr>
          <w:rFonts w:ascii="Times New Roman" w:eastAsia="仿宋_GB2312" w:hint="eastAsia"/>
          <w:sz w:val="32"/>
          <w:szCs w:val="32"/>
        </w:rPr>
        <w:t>三</w:t>
      </w:r>
      <w:r w:rsidR="00AF3660">
        <w:rPr>
          <w:rFonts w:ascii="Times New Roman" w:eastAsia="仿宋_GB2312" w:hint="eastAsia"/>
          <w:sz w:val="32"/>
          <w:szCs w:val="32"/>
        </w:rPr>
        <w:t>）因密码错误无法登陆系统，请先尝试使用自助重置密码功能，如重置密码失败，请携带有效证件（学生证或校园卡）于工作时间前往所在校区（园）网络与信息中心办理密码重置，或致电网络与信息中心帮助台，电话</w:t>
      </w:r>
      <w:r w:rsidR="00AF3660">
        <w:rPr>
          <w:rFonts w:ascii="Times New Roman" w:eastAsia="仿宋_GB2312" w:hint="eastAsia"/>
          <w:sz w:val="32"/>
          <w:szCs w:val="32"/>
        </w:rPr>
        <w:t>020-84036866</w:t>
      </w:r>
      <w:r w:rsidR="00AF3660">
        <w:rPr>
          <w:rFonts w:ascii="Times New Roman" w:eastAsia="仿宋_GB2312" w:hint="eastAsia"/>
          <w:sz w:val="32"/>
          <w:szCs w:val="32"/>
        </w:rPr>
        <w:t>。</w:t>
      </w:r>
    </w:p>
    <w:p w:rsidR="0030003C" w:rsidRDefault="00AC3C47">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黑体" w:eastAsia="黑体" w:hAnsi="黑体" w:cs="黑体" w:hint="eastAsia"/>
          <w:sz w:val="32"/>
          <w:szCs w:val="32"/>
        </w:rPr>
        <w:t>四、联系方式</w:t>
      </w:r>
    </w:p>
    <w:p w:rsidR="0030003C" w:rsidRDefault="00AC3C47">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专业课：学生所在院系本科教务老师。</w:t>
      </w:r>
    </w:p>
    <w:p w:rsidR="0030003C" w:rsidRDefault="00AC3C47">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辅修课：开课</w:t>
      </w:r>
      <w:r>
        <w:rPr>
          <w:rFonts w:ascii="Times New Roman" w:eastAsia="仿宋_GB2312" w:hint="eastAsia"/>
          <w:kern w:val="0"/>
          <w:sz w:val="32"/>
          <w:szCs w:val="32"/>
        </w:rPr>
        <w:t>院系本科教务老师。</w:t>
      </w:r>
    </w:p>
    <w:p w:rsidR="0030003C" w:rsidRDefault="00AC3C47">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体育课：体育部王老师</w:t>
      </w:r>
      <w:r>
        <w:rPr>
          <w:rFonts w:ascii="Times New Roman" w:eastAsia="仿宋_GB2312" w:hint="eastAsia"/>
          <w:sz w:val="32"/>
          <w:szCs w:val="32"/>
        </w:rPr>
        <w:t>020-84110451</w:t>
      </w:r>
      <w:r>
        <w:rPr>
          <w:rFonts w:ascii="Times New Roman" w:eastAsia="仿宋_GB2312" w:hint="eastAsia"/>
          <w:sz w:val="32"/>
          <w:szCs w:val="32"/>
        </w:rPr>
        <w:t>。</w:t>
      </w:r>
    </w:p>
    <w:p w:rsidR="0030003C" w:rsidRDefault="00AC3C47">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思政课：马克思主义学院林老师</w:t>
      </w:r>
      <w:r>
        <w:rPr>
          <w:rFonts w:ascii="Times New Roman" w:eastAsia="仿宋_GB2312" w:hint="eastAsia"/>
          <w:sz w:val="32"/>
          <w:szCs w:val="32"/>
        </w:rPr>
        <w:t>020-84112870</w:t>
      </w:r>
      <w:r>
        <w:rPr>
          <w:rFonts w:ascii="Times New Roman" w:eastAsia="仿宋_GB2312" w:hint="eastAsia"/>
          <w:sz w:val="32"/>
          <w:szCs w:val="32"/>
        </w:rPr>
        <w:t>。</w:t>
      </w:r>
    </w:p>
    <w:p w:rsidR="0030003C" w:rsidRDefault="00AC3C47">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大学英语：外国语学院黄老师</w:t>
      </w:r>
      <w:r>
        <w:rPr>
          <w:rFonts w:ascii="Times New Roman" w:eastAsia="仿宋_GB2312" w:hint="eastAsia"/>
          <w:sz w:val="32"/>
          <w:szCs w:val="32"/>
        </w:rPr>
        <w:t>020-84113132</w:t>
      </w:r>
      <w:r>
        <w:rPr>
          <w:rFonts w:ascii="Times New Roman" w:eastAsia="仿宋_GB2312" w:hint="eastAsia"/>
          <w:sz w:val="32"/>
          <w:szCs w:val="32"/>
        </w:rPr>
        <w:t>（东校园、北校园）；外国语学院孔老师</w:t>
      </w:r>
      <w:r>
        <w:rPr>
          <w:rFonts w:ascii="Times New Roman" w:eastAsia="仿宋_GB2312" w:hint="eastAsia"/>
          <w:sz w:val="32"/>
          <w:szCs w:val="32"/>
        </w:rPr>
        <w:t>020-84111959</w:t>
      </w:r>
      <w:r>
        <w:rPr>
          <w:rFonts w:ascii="Times New Roman" w:eastAsia="仿宋_GB2312" w:hint="eastAsia"/>
          <w:sz w:val="32"/>
          <w:szCs w:val="32"/>
        </w:rPr>
        <w:t>（南校园、深圳校区）；国际翻译学院张老师</w:t>
      </w:r>
      <w:r>
        <w:rPr>
          <w:rFonts w:ascii="Times New Roman" w:eastAsia="仿宋_GB2312" w:hint="eastAsia"/>
          <w:sz w:val="32"/>
          <w:szCs w:val="32"/>
        </w:rPr>
        <w:t>0756-3668356</w:t>
      </w:r>
      <w:r>
        <w:rPr>
          <w:rFonts w:ascii="Times New Roman" w:eastAsia="仿宋_GB2312" w:hint="eastAsia"/>
          <w:sz w:val="32"/>
          <w:szCs w:val="32"/>
        </w:rPr>
        <w:t>（珠海校区）。</w:t>
      </w:r>
    </w:p>
    <w:p w:rsidR="0030003C" w:rsidRPr="00854246" w:rsidRDefault="00AC3C47">
      <w:pPr>
        <w:pStyle w:val="a5"/>
        <w:adjustRightInd w:val="0"/>
        <w:snapToGrid w:val="0"/>
        <w:spacing w:before="0" w:beforeAutospacing="0" w:after="0" w:line="560" w:lineRule="exact"/>
        <w:ind w:firstLineChars="200" w:firstLine="640"/>
        <w:contextualSpacing/>
        <w:rPr>
          <w:rFonts w:ascii="Times New Roman" w:eastAsia="仿宋_GB2312"/>
          <w:sz w:val="32"/>
          <w:szCs w:val="32"/>
        </w:rPr>
      </w:pPr>
      <w:r>
        <w:rPr>
          <w:rFonts w:ascii="Times New Roman" w:eastAsia="仿宋_GB2312" w:hint="eastAsia"/>
          <w:sz w:val="32"/>
          <w:szCs w:val="32"/>
        </w:rPr>
        <w:t>高等数学：数学学院林</w:t>
      </w:r>
      <w:r w:rsidR="00AF3660">
        <w:rPr>
          <w:rFonts w:ascii="Times New Roman" w:eastAsia="仿宋_GB2312" w:hint="eastAsia"/>
          <w:sz w:val="32"/>
          <w:szCs w:val="32"/>
        </w:rPr>
        <w:t>老师</w:t>
      </w:r>
      <w:r w:rsidR="00AF3660">
        <w:rPr>
          <w:rFonts w:ascii="Times New Roman" w:eastAsia="仿宋_GB2312" w:hint="eastAsia"/>
          <w:sz w:val="32"/>
          <w:szCs w:val="32"/>
        </w:rPr>
        <w:t>020-84110</w:t>
      </w:r>
      <w:r>
        <w:rPr>
          <w:rFonts w:ascii="Times New Roman" w:eastAsia="仿宋_GB2312" w:hint="eastAsia"/>
          <w:sz w:val="32"/>
          <w:szCs w:val="32"/>
        </w:rPr>
        <w:t>291</w:t>
      </w:r>
      <w:r w:rsidR="00070210">
        <w:rPr>
          <w:rFonts w:ascii="Times New Roman" w:eastAsia="仿宋_GB2312" w:hint="eastAsia"/>
          <w:sz w:val="32"/>
          <w:szCs w:val="32"/>
        </w:rPr>
        <w:t>（南校园、东校园、深圳校区）；数学学院（珠海）叶</w:t>
      </w:r>
      <w:r w:rsidR="00AF3660">
        <w:rPr>
          <w:rFonts w:ascii="Times New Roman" w:eastAsia="仿宋_GB2312" w:hint="eastAsia"/>
          <w:sz w:val="32"/>
          <w:szCs w:val="32"/>
        </w:rPr>
        <w:t>老师</w:t>
      </w:r>
      <w:r w:rsidR="00AF3660" w:rsidRPr="00AF3660">
        <w:rPr>
          <w:rFonts w:ascii="Times New Roman" w:eastAsia="仿宋_GB2312"/>
          <w:sz w:val="32"/>
          <w:szCs w:val="32"/>
        </w:rPr>
        <w:t>0756-3668236</w:t>
      </w:r>
      <w:r w:rsidR="00AF3660">
        <w:rPr>
          <w:rFonts w:ascii="Times New Roman" w:eastAsia="仿宋_GB2312" w:hint="eastAsia"/>
          <w:sz w:val="32"/>
          <w:szCs w:val="32"/>
        </w:rPr>
        <w:t>（珠海</w:t>
      </w:r>
      <w:r w:rsidR="00AF3660" w:rsidRPr="00854246">
        <w:rPr>
          <w:rFonts w:ascii="Times New Roman" w:eastAsia="仿宋_GB2312" w:hint="eastAsia"/>
          <w:sz w:val="32"/>
          <w:szCs w:val="32"/>
        </w:rPr>
        <w:t>校区）。</w:t>
      </w:r>
    </w:p>
    <w:p w:rsidR="00D57626" w:rsidRPr="00854246" w:rsidRDefault="00AC3C47" w:rsidP="00D57626">
      <w:pPr>
        <w:pStyle w:val="af2"/>
        <w:adjustRightInd w:val="0"/>
        <w:snapToGrid w:val="0"/>
        <w:spacing w:after="0" w:line="240" w:lineRule="atLeast"/>
        <w:ind w:firstLineChars="200" w:firstLine="640"/>
        <w:jc w:val="left"/>
        <w:rPr>
          <w:rFonts w:eastAsia="仿宋_GB2312" w:hAnsi="Courier New" w:cs="Courier New"/>
          <w:sz w:val="32"/>
          <w:szCs w:val="32"/>
        </w:rPr>
      </w:pPr>
      <w:r w:rsidRPr="00854246">
        <w:rPr>
          <w:rFonts w:eastAsia="仿宋_GB2312" w:hAnsi="Courier New" w:cs="Courier New" w:hint="eastAsia"/>
          <w:sz w:val="32"/>
          <w:szCs w:val="32"/>
        </w:rPr>
        <w:t>心理健康教育：心理学系王老师</w:t>
      </w:r>
      <w:r w:rsidRPr="00854246">
        <w:rPr>
          <w:rFonts w:eastAsia="仿宋_GB2312" w:hAnsi="Courier New" w:cs="Courier New"/>
          <w:sz w:val="32"/>
          <w:szCs w:val="32"/>
        </w:rPr>
        <w:t>0755-23260046</w:t>
      </w:r>
      <w:r w:rsidRPr="00854246">
        <w:rPr>
          <w:rFonts w:eastAsia="仿宋_GB2312" w:hAnsi="Courier New" w:cs="Courier New" w:hint="eastAsia"/>
          <w:sz w:val="32"/>
          <w:szCs w:val="32"/>
        </w:rPr>
        <w:t>。</w:t>
      </w:r>
    </w:p>
    <w:p w:rsidR="0030003C" w:rsidRDefault="00AC3C47">
      <w:pPr>
        <w:pStyle w:val="a5"/>
        <w:adjustRightInd w:val="0"/>
        <w:snapToGrid w:val="0"/>
        <w:spacing w:before="0" w:beforeAutospacing="0" w:after="0" w:line="560" w:lineRule="exact"/>
        <w:ind w:firstLineChars="200" w:firstLine="640"/>
        <w:contextualSpacing/>
        <w:rPr>
          <w:rFonts w:ascii="Times New Roman" w:eastAsia="仿宋_GB2312" w:hAnsi="Times New Roman" w:cs="Times New Roman"/>
          <w:color w:val="000000"/>
          <w:sz w:val="32"/>
          <w:szCs w:val="32"/>
        </w:rPr>
      </w:pPr>
      <w:r w:rsidRPr="00854246">
        <w:rPr>
          <w:rFonts w:ascii="Times New Roman" w:eastAsia="仿宋_GB2312" w:hint="eastAsia"/>
          <w:sz w:val="32"/>
          <w:szCs w:val="32"/>
        </w:rPr>
        <w:t>公选课：教务部郑老师</w:t>
      </w:r>
      <w:r w:rsidRPr="00854246">
        <w:rPr>
          <w:rFonts w:ascii="Times New Roman" w:eastAsia="仿宋_GB2312" w:hint="eastAsia"/>
          <w:sz w:val="32"/>
          <w:szCs w:val="32"/>
        </w:rPr>
        <w:t>020-84112377</w:t>
      </w:r>
      <w:r w:rsidRPr="00854246">
        <w:rPr>
          <w:rFonts w:ascii="Times New Roman" w:eastAsia="仿宋_GB2312" w:hint="eastAsia"/>
          <w:sz w:val="32"/>
          <w:szCs w:val="32"/>
        </w:rPr>
        <w:t>。</w:t>
      </w:r>
    </w:p>
    <w:p w:rsidR="0030003C" w:rsidRDefault="0030003C" w:rsidP="00796163">
      <w:pPr>
        <w:pStyle w:val="a5"/>
        <w:adjustRightInd w:val="0"/>
        <w:snapToGrid w:val="0"/>
        <w:spacing w:before="0" w:beforeAutospacing="0" w:after="0" w:line="520" w:lineRule="exact"/>
        <w:ind w:firstLineChars="200" w:firstLine="640"/>
        <w:contextualSpacing/>
        <w:rPr>
          <w:rFonts w:ascii="Times New Roman" w:eastAsia="仿宋_GB2312"/>
          <w:sz w:val="32"/>
          <w:szCs w:val="32"/>
        </w:rPr>
      </w:pPr>
    </w:p>
    <w:p w:rsidR="00796163" w:rsidRDefault="00AC3C47" w:rsidP="00796163">
      <w:pPr>
        <w:pStyle w:val="a5"/>
        <w:adjustRightInd w:val="0"/>
        <w:snapToGrid w:val="0"/>
        <w:spacing w:before="0" w:beforeAutospacing="0" w:after="0" w:line="560" w:lineRule="exact"/>
        <w:ind w:leftChars="300" w:left="1590" w:hangingChars="300" w:hanging="960"/>
        <w:contextualSpacing/>
        <w:rPr>
          <w:rFonts w:ascii="Times New Roman" w:eastAsia="仿宋_GB2312"/>
          <w:sz w:val="32"/>
          <w:szCs w:val="32"/>
        </w:rPr>
      </w:pPr>
      <w:r>
        <w:rPr>
          <w:rFonts w:ascii="Times New Roman" w:eastAsia="仿宋_GB2312" w:hint="eastAsia"/>
          <w:sz w:val="32"/>
          <w:szCs w:val="32"/>
        </w:rPr>
        <w:t>附件：</w:t>
      </w:r>
      <w:r>
        <w:rPr>
          <w:rFonts w:ascii="Times New Roman" w:eastAsia="仿宋_GB2312"/>
          <w:sz w:val="32"/>
          <w:szCs w:val="32"/>
        </w:rPr>
        <w:t>1</w:t>
      </w:r>
      <w:r>
        <w:rPr>
          <w:rFonts w:ascii="Times New Roman" w:eastAsia="仿宋_GB2312" w:hint="eastAsia"/>
          <w:sz w:val="32"/>
          <w:szCs w:val="32"/>
        </w:rPr>
        <w:t>.</w:t>
      </w:r>
      <w:r>
        <w:rPr>
          <w:rFonts w:ascii="Times New Roman" w:eastAsia="仿宋_GB2312"/>
          <w:sz w:val="32"/>
          <w:szCs w:val="32"/>
        </w:rPr>
        <w:t xml:space="preserve"> </w:t>
      </w:r>
      <w:r w:rsidR="00C65108">
        <w:rPr>
          <w:rFonts w:ascii="Times New Roman" w:eastAsia="仿宋_GB2312" w:hint="eastAsia"/>
          <w:sz w:val="32"/>
          <w:szCs w:val="32"/>
        </w:rPr>
        <w:t>本科教务系统选课操作指南（学生使用）</w:t>
      </w:r>
    </w:p>
    <w:p w:rsidR="0030003C" w:rsidRPr="00796163" w:rsidRDefault="00AC3C47" w:rsidP="00796163">
      <w:pPr>
        <w:pStyle w:val="a5"/>
        <w:adjustRightInd w:val="0"/>
        <w:snapToGrid w:val="0"/>
        <w:spacing w:before="0" w:beforeAutospacing="0" w:after="0" w:line="560" w:lineRule="exact"/>
        <w:ind w:leftChars="600" w:left="1260" w:firstLineChars="100" w:firstLine="320"/>
        <w:contextualSpacing/>
        <w:rPr>
          <w:rFonts w:ascii="Times New Roman" w:eastAsia="仿宋_GB2312"/>
          <w:sz w:val="32"/>
          <w:szCs w:val="32"/>
        </w:rPr>
      </w:pPr>
      <w:r>
        <w:rPr>
          <w:rFonts w:ascii="Times New Roman" w:eastAsia="仿宋_GB2312"/>
          <w:sz w:val="32"/>
          <w:szCs w:val="32"/>
        </w:rPr>
        <w:t>2.</w:t>
      </w:r>
      <w:r>
        <w:rPr>
          <w:rFonts w:ascii="Times New Roman" w:eastAsia="仿宋_GB2312" w:hAnsi="Times New Roman"/>
          <w:color w:val="000000"/>
          <w:sz w:val="32"/>
          <w:szCs w:val="32"/>
        </w:rPr>
        <w:t xml:space="preserve"> </w:t>
      </w:r>
      <w:r w:rsidR="00796163">
        <w:rPr>
          <w:rFonts w:ascii="Times New Roman" w:eastAsia="仿宋_GB2312" w:hint="eastAsia"/>
          <w:color w:val="000000"/>
          <w:sz w:val="32"/>
          <w:szCs w:val="32"/>
        </w:rPr>
        <w:t>体育课选课相关说明</w:t>
      </w:r>
    </w:p>
    <w:p w:rsidR="0030003C" w:rsidRDefault="00AC3C47" w:rsidP="00796163">
      <w:pPr>
        <w:pStyle w:val="a5"/>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r>
        <w:rPr>
          <w:rFonts w:ascii="Times New Roman" w:eastAsia="仿宋_GB2312" w:hint="eastAsia"/>
          <w:color w:val="000000"/>
          <w:sz w:val="32"/>
          <w:szCs w:val="32"/>
        </w:rPr>
        <w:t>3</w:t>
      </w:r>
      <w:r>
        <w:rPr>
          <w:rFonts w:ascii="Times New Roman" w:eastAsia="仿宋_GB2312"/>
          <w:color w:val="000000"/>
          <w:sz w:val="32"/>
          <w:szCs w:val="32"/>
        </w:rPr>
        <w:t>.</w:t>
      </w:r>
      <w:r w:rsidR="00796163">
        <w:rPr>
          <w:rFonts w:ascii="Times New Roman" w:eastAsia="仿宋_GB2312"/>
          <w:color w:val="000000"/>
          <w:sz w:val="32"/>
          <w:szCs w:val="32"/>
        </w:rPr>
        <w:t xml:space="preserve"> </w:t>
      </w:r>
      <w:r w:rsidR="00796163">
        <w:rPr>
          <w:rFonts w:ascii="Times New Roman" w:eastAsia="仿宋_GB2312" w:hint="eastAsia"/>
          <w:color w:val="000000"/>
          <w:sz w:val="32"/>
          <w:szCs w:val="32"/>
        </w:rPr>
        <w:t>研究生课程选课审批和辅修课程设置操作指南</w:t>
      </w:r>
      <w:r w:rsidR="00796163">
        <w:rPr>
          <w:rFonts w:ascii="Times New Roman" w:eastAsia="仿宋_GB2312" w:hint="eastAsia"/>
          <w:color w:val="000000"/>
          <w:sz w:val="32"/>
          <w:szCs w:val="32"/>
        </w:rPr>
        <w:lastRenderedPageBreak/>
        <w:t>（院系使用）</w:t>
      </w:r>
    </w:p>
    <w:p w:rsidR="00796163" w:rsidRDefault="00796163" w:rsidP="00796163">
      <w:pPr>
        <w:pStyle w:val="a5"/>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rsidR="00642BA1" w:rsidRDefault="00642BA1" w:rsidP="00796163">
      <w:pPr>
        <w:pStyle w:val="a5"/>
        <w:adjustRightInd w:val="0"/>
        <w:snapToGrid w:val="0"/>
        <w:spacing w:before="0" w:beforeAutospacing="0" w:after="0" w:line="560" w:lineRule="exact"/>
        <w:ind w:leftChars="750" w:left="1895" w:hangingChars="100" w:hanging="320"/>
        <w:contextualSpacing/>
        <w:rPr>
          <w:rFonts w:ascii="Times New Roman" w:eastAsia="仿宋_GB2312"/>
          <w:color w:val="000000"/>
          <w:sz w:val="32"/>
          <w:szCs w:val="32"/>
        </w:rPr>
      </w:pPr>
    </w:p>
    <w:p w:rsidR="00642BA1" w:rsidRDefault="00642BA1" w:rsidP="00796163">
      <w:pPr>
        <w:pStyle w:val="a5"/>
        <w:adjustRightInd w:val="0"/>
        <w:snapToGrid w:val="0"/>
        <w:spacing w:before="0" w:beforeAutospacing="0" w:after="0" w:line="560" w:lineRule="exact"/>
        <w:ind w:leftChars="750" w:left="1895" w:hangingChars="100" w:hanging="320"/>
        <w:contextualSpacing/>
        <w:rPr>
          <w:rFonts w:ascii="Times New Roman" w:eastAsia="仿宋_GB2312" w:hint="eastAsia"/>
          <w:color w:val="000000"/>
          <w:sz w:val="32"/>
          <w:szCs w:val="32"/>
        </w:rPr>
      </w:pPr>
      <w:bookmarkStart w:id="0" w:name="_GoBack"/>
      <w:bookmarkEnd w:id="0"/>
    </w:p>
    <w:p w:rsidR="0030003C" w:rsidRDefault="00AC3C47">
      <w:pPr>
        <w:adjustRightInd w:val="0"/>
        <w:snapToGrid w:val="0"/>
        <w:spacing w:before="0" w:beforeAutospacing="0" w:after="0" w:line="560" w:lineRule="exact"/>
        <w:ind w:firstLineChars="200" w:firstLine="640"/>
        <w:contextualSpacing/>
        <w:jc w:val="center"/>
        <w:rPr>
          <w:rFonts w:ascii="Times New Roman" w:eastAsia="仿宋_GB2312"/>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int="eastAsia"/>
          <w:sz w:val="32"/>
          <w:szCs w:val="32"/>
        </w:rPr>
        <w:t>教务部</w:t>
      </w:r>
    </w:p>
    <w:p w:rsidR="0030003C" w:rsidRDefault="00AC3C47">
      <w:pPr>
        <w:adjustRightInd w:val="0"/>
        <w:snapToGrid w:val="0"/>
        <w:spacing w:before="0" w:beforeAutospacing="0" w:after="0" w:line="560" w:lineRule="exact"/>
        <w:contextualSpacing/>
        <w:jc w:val="right"/>
        <w:rPr>
          <w:rFonts w:ascii="仿宋_GB2312" w:eastAsia="仿宋_GB2312" w:hAnsi="仿宋_GB2312" w:cs="仿宋_GB2312"/>
          <w:sz w:val="32"/>
          <w:szCs w:val="32"/>
        </w:rPr>
      </w:pPr>
      <w:r>
        <w:rPr>
          <w:rFonts w:ascii="Times New Roman" w:eastAsia="仿宋_GB2312" w:hint="eastAsia"/>
          <w:sz w:val="32"/>
          <w:szCs w:val="32"/>
        </w:rPr>
        <w:t xml:space="preserve">                                </w:t>
      </w:r>
      <w:r>
        <w:rPr>
          <w:rFonts w:ascii="Times New Roman" w:eastAsia="仿宋_GB2312"/>
          <w:sz w:val="32"/>
          <w:szCs w:val="32"/>
        </w:rPr>
        <w:t xml:space="preserve">  </w:t>
      </w:r>
      <w:r>
        <w:rPr>
          <w:rFonts w:ascii="Times New Roman" w:eastAsia="仿宋_GB2312" w:hint="eastAsia"/>
          <w:sz w:val="32"/>
          <w:szCs w:val="32"/>
        </w:rPr>
        <w:t>202</w:t>
      </w:r>
      <w:r w:rsidR="0041125C">
        <w:rPr>
          <w:rFonts w:ascii="Times New Roman" w:eastAsia="仿宋_GB2312" w:hint="eastAsia"/>
          <w:sz w:val="32"/>
          <w:szCs w:val="32"/>
        </w:rPr>
        <w:t>4</w:t>
      </w:r>
      <w:r>
        <w:rPr>
          <w:rFonts w:ascii="Times New Roman" w:eastAsia="仿宋_GB2312" w:hint="eastAsia"/>
          <w:sz w:val="32"/>
          <w:szCs w:val="32"/>
        </w:rPr>
        <w:t>年</w:t>
      </w:r>
      <w:r w:rsidR="0041125C">
        <w:rPr>
          <w:rFonts w:ascii="Times New Roman" w:eastAsia="仿宋_GB2312" w:hint="eastAsia"/>
          <w:sz w:val="32"/>
          <w:szCs w:val="32"/>
        </w:rPr>
        <w:t>1</w:t>
      </w:r>
      <w:r>
        <w:rPr>
          <w:rFonts w:ascii="Times New Roman" w:eastAsia="仿宋_GB2312" w:hint="eastAsia"/>
          <w:sz w:val="32"/>
          <w:szCs w:val="32"/>
        </w:rPr>
        <w:t>月</w:t>
      </w:r>
      <w:r w:rsidR="0041125C">
        <w:rPr>
          <w:rFonts w:ascii="Times New Roman" w:eastAsia="仿宋_GB2312" w:hint="eastAsia"/>
          <w:sz w:val="32"/>
          <w:szCs w:val="32"/>
        </w:rPr>
        <w:t>12</w:t>
      </w:r>
      <w:r>
        <w:rPr>
          <w:rFonts w:ascii="Times New Roman" w:eastAsia="仿宋_GB2312" w:hint="eastAsia"/>
          <w:sz w:val="32"/>
          <w:szCs w:val="32"/>
        </w:rPr>
        <w:t>日</w:t>
      </w:r>
    </w:p>
    <w:sectPr w:rsidR="0030003C" w:rsidSect="008B4941">
      <w:footerReference w:type="even" r:id="rId9"/>
      <w:footerReference w:type="default" r:id="rId10"/>
      <w:pgSz w:w="11906" w:h="16838"/>
      <w:pgMar w:top="1440" w:right="1701" w:bottom="1440" w:left="1701" w:header="851" w:footer="99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47" w:rsidRDefault="00AC3C47" w:rsidP="008B4941">
      <w:pPr>
        <w:spacing w:before="0" w:after="0" w:line="240" w:lineRule="auto"/>
      </w:pPr>
      <w:r>
        <w:separator/>
      </w:r>
    </w:p>
  </w:endnote>
  <w:endnote w:type="continuationSeparator" w:id="0">
    <w:p w:rsidR="00AC3C47" w:rsidRDefault="00AC3C47" w:rsidP="008B49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680060"/>
      <w:docPartObj>
        <w:docPartGallery w:val="Page Numbers (Bottom of Page)"/>
        <w:docPartUnique/>
      </w:docPartObj>
    </w:sdtPr>
    <w:sdtEndPr>
      <w:rPr>
        <w:rFonts w:ascii="Times New Roman" w:hAnsi="Times New Roman"/>
        <w:sz w:val="28"/>
        <w:szCs w:val="28"/>
      </w:rPr>
    </w:sdtEndPr>
    <w:sdtContent>
      <w:p w:rsidR="008B4941" w:rsidRDefault="008B4941" w:rsidP="008B4941">
        <w:pPr>
          <w:pStyle w:val="a9"/>
          <w:adjustRightInd w:val="0"/>
          <w:spacing w:beforeAutospacing="0"/>
          <w:ind w:leftChars="100" w:left="210"/>
          <w:rPr>
            <w:rFonts w:ascii="Times New Roman" w:hAnsi="Times New Roman"/>
            <w:sz w:val="28"/>
            <w:szCs w:val="28"/>
          </w:rPr>
        </w:pPr>
        <w:r w:rsidRPr="00D65E9F">
          <w:rPr>
            <w:rFonts w:ascii="Times New Roman" w:hAnsi="Times New Roman"/>
            <w:sz w:val="28"/>
            <w:szCs w:val="28"/>
          </w:rPr>
          <w:t>—</w:t>
        </w:r>
        <w:r w:rsidRPr="00D65E9F">
          <w:rPr>
            <w:rFonts w:ascii="Times New Roman" w:hAnsi="Times New Roman"/>
            <w:sz w:val="28"/>
            <w:szCs w:val="28"/>
          </w:rPr>
          <w:fldChar w:fldCharType="begin"/>
        </w:r>
        <w:r w:rsidRPr="00D65E9F">
          <w:rPr>
            <w:rFonts w:ascii="Times New Roman" w:hAnsi="Times New Roman"/>
            <w:sz w:val="28"/>
            <w:szCs w:val="28"/>
          </w:rPr>
          <w:instrText>PAGE   \* MERGEFORMAT</w:instrText>
        </w:r>
        <w:r w:rsidRPr="00D65E9F">
          <w:rPr>
            <w:rFonts w:ascii="Times New Roman" w:hAnsi="Times New Roman"/>
            <w:sz w:val="28"/>
            <w:szCs w:val="28"/>
          </w:rPr>
          <w:fldChar w:fldCharType="separate"/>
        </w:r>
        <w:r w:rsidR="00642BA1" w:rsidRPr="00642BA1">
          <w:rPr>
            <w:rFonts w:ascii="Times New Roman" w:hAnsi="Times New Roman"/>
            <w:noProof/>
            <w:sz w:val="28"/>
            <w:szCs w:val="28"/>
            <w:lang w:val="zh-CN"/>
          </w:rPr>
          <w:t>2</w:t>
        </w:r>
        <w:r w:rsidRPr="00D65E9F">
          <w:rPr>
            <w:rFonts w:ascii="Times New Roman" w:hAnsi="Times New Roman"/>
            <w:sz w:val="28"/>
            <w:szCs w:val="28"/>
          </w:rPr>
          <w:fldChar w:fldCharType="end"/>
        </w:r>
        <w:r w:rsidRPr="00D65E9F">
          <w:rPr>
            <w:rFonts w:ascii="Times New Roman" w:hAnsi="Times New Roman"/>
            <w:sz w:val="28"/>
            <w:szCs w:val="28"/>
          </w:rPr>
          <w:t>—</w:t>
        </w:r>
      </w:p>
    </w:sdtContent>
  </w:sdt>
  <w:p w:rsidR="008B4941" w:rsidRDefault="008B49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46346"/>
      <w:docPartObj>
        <w:docPartGallery w:val="Page Numbers (Bottom of Page)"/>
        <w:docPartUnique/>
      </w:docPartObj>
    </w:sdtPr>
    <w:sdtEndPr>
      <w:rPr>
        <w:rFonts w:ascii="Times New Roman" w:hAnsi="Times New Roman"/>
        <w:sz w:val="28"/>
        <w:szCs w:val="28"/>
      </w:rPr>
    </w:sdtEndPr>
    <w:sdtContent>
      <w:p w:rsidR="008B4941" w:rsidRDefault="008B4941" w:rsidP="008B4941">
        <w:pPr>
          <w:pStyle w:val="a9"/>
          <w:adjustRightInd w:val="0"/>
          <w:spacing w:beforeAutospacing="0"/>
          <w:ind w:leftChars="100" w:left="210"/>
          <w:jc w:val="right"/>
          <w:rPr>
            <w:rFonts w:ascii="Times New Roman" w:hAnsi="Times New Roman"/>
            <w:sz w:val="28"/>
            <w:szCs w:val="28"/>
          </w:rPr>
        </w:pPr>
        <w:r w:rsidRPr="00D65E9F">
          <w:rPr>
            <w:rFonts w:ascii="Times New Roman" w:hAnsi="Times New Roman"/>
            <w:sz w:val="28"/>
            <w:szCs w:val="28"/>
          </w:rPr>
          <w:t>—</w:t>
        </w:r>
        <w:r w:rsidRPr="00D65E9F">
          <w:rPr>
            <w:rFonts w:ascii="Times New Roman" w:hAnsi="Times New Roman"/>
            <w:sz w:val="28"/>
            <w:szCs w:val="28"/>
          </w:rPr>
          <w:fldChar w:fldCharType="begin"/>
        </w:r>
        <w:r w:rsidRPr="00D65E9F">
          <w:rPr>
            <w:rFonts w:ascii="Times New Roman" w:hAnsi="Times New Roman"/>
            <w:sz w:val="28"/>
            <w:szCs w:val="28"/>
          </w:rPr>
          <w:instrText>PAGE   \* MERGEFORMAT</w:instrText>
        </w:r>
        <w:r w:rsidRPr="00D65E9F">
          <w:rPr>
            <w:rFonts w:ascii="Times New Roman" w:hAnsi="Times New Roman"/>
            <w:sz w:val="28"/>
            <w:szCs w:val="28"/>
          </w:rPr>
          <w:fldChar w:fldCharType="separate"/>
        </w:r>
        <w:r w:rsidR="00642BA1" w:rsidRPr="00642BA1">
          <w:rPr>
            <w:rFonts w:ascii="Times New Roman" w:hAnsi="Times New Roman"/>
            <w:noProof/>
            <w:sz w:val="28"/>
            <w:szCs w:val="28"/>
            <w:lang w:val="zh-CN"/>
          </w:rPr>
          <w:t>5</w:t>
        </w:r>
        <w:r w:rsidRPr="00D65E9F">
          <w:rPr>
            <w:rFonts w:ascii="Times New Roman" w:hAnsi="Times New Roman"/>
            <w:sz w:val="28"/>
            <w:szCs w:val="28"/>
          </w:rPr>
          <w:fldChar w:fldCharType="end"/>
        </w:r>
        <w:r w:rsidRPr="00D65E9F">
          <w:rPr>
            <w:rFonts w:ascii="Times New Roman" w:hAnsi="Times New Roman"/>
            <w:sz w:val="28"/>
            <w:szCs w:val="28"/>
          </w:rPr>
          <w:t>—</w:t>
        </w:r>
      </w:p>
    </w:sdtContent>
  </w:sdt>
  <w:p w:rsidR="008B4941" w:rsidRDefault="008B49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47" w:rsidRDefault="00AC3C47" w:rsidP="008B4941">
      <w:pPr>
        <w:spacing w:before="0" w:after="0" w:line="240" w:lineRule="auto"/>
      </w:pPr>
      <w:r>
        <w:separator/>
      </w:r>
    </w:p>
  </w:footnote>
  <w:footnote w:type="continuationSeparator" w:id="0">
    <w:p w:rsidR="00AC3C47" w:rsidRDefault="00AC3C47" w:rsidP="008B494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C0D61"/>
    <w:multiLevelType w:val="multilevel"/>
    <w:tmpl w:val="750C0D6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1YjVmNjA0MTU2YTNiYzY0NTQ2ZWZiN2NiYzA2NTIifQ=="/>
  </w:docVars>
  <w:rsids>
    <w:rsidRoot w:val="00A3661E"/>
    <w:rsid w:val="00004D63"/>
    <w:rsid w:val="000051D1"/>
    <w:rsid w:val="000071A0"/>
    <w:rsid w:val="0005575D"/>
    <w:rsid w:val="000571A9"/>
    <w:rsid w:val="00070210"/>
    <w:rsid w:val="00090423"/>
    <w:rsid w:val="00094EDF"/>
    <w:rsid w:val="00095EF2"/>
    <w:rsid w:val="00096484"/>
    <w:rsid w:val="00097F17"/>
    <w:rsid w:val="000A11DC"/>
    <w:rsid w:val="000A1CA7"/>
    <w:rsid w:val="000A5109"/>
    <w:rsid w:val="000A60E9"/>
    <w:rsid w:val="000C1CDE"/>
    <w:rsid w:val="000D0D08"/>
    <w:rsid w:val="000D0F02"/>
    <w:rsid w:val="000E684F"/>
    <w:rsid w:val="000F2E18"/>
    <w:rsid w:val="000F4456"/>
    <w:rsid w:val="000F508C"/>
    <w:rsid w:val="0010138A"/>
    <w:rsid w:val="001059B0"/>
    <w:rsid w:val="001125AB"/>
    <w:rsid w:val="001154EA"/>
    <w:rsid w:val="00116253"/>
    <w:rsid w:val="00135668"/>
    <w:rsid w:val="00136234"/>
    <w:rsid w:val="001501FF"/>
    <w:rsid w:val="0015213C"/>
    <w:rsid w:val="00155DD8"/>
    <w:rsid w:val="00160F99"/>
    <w:rsid w:val="00174711"/>
    <w:rsid w:val="00180D5A"/>
    <w:rsid w:val="001860FF"/>
    <w:rsid w:val="00196A7E"/>
    <w:rsid w:val="001A5BA6"/>
    <w:rsid w:val="001B2142"/>
    <w:rsid w:val="001B3D80"/>
    <w:rsid w:val="001C0431"/>
    <w:rsid w:val="001D2317"/>
    <w:rsid w:val="001D51E9"/>
    <w:rsid w:val="001D5C11"/>
    <w:rsid w:val="001E3E63"/>
    <w:rsid w:val="001F39D2"/>
    <w:rsid w:val="001F71E4"/>
    <w:rsid w:val="0020177F"/>
    <w:rsid w:val="002031B0"/>
    <w:rsid w:val="002043AF"/>
    <w:rsid w:val="002234BE"/>
    <w:rsid w:val="00226129"/>
    <w:rsid w:val="002420F9"/>
    <w:rsid w:val="00242C54"/>
    <w:rsid w:val="00253877"/>
    <w:rsid w:val="00255553"/>
    <w:rsid w:val="00256F6F"/>
    <w:rsid w:val="00265C0C"/>
    <w:rsid w:val="00282497"/>
    <w:rsid w:val="002878A4"/>
    <w:rsid w:val="0029127C"/>
    <w:rsid w:val="00292E20"/>
    <w:rsid w:val="00297BF0"/>
    <w:rsid w:val="002A611E"/>
    <w:rsid w:val="002D48F9"/>
    <w:rsid w:val="002F2689"/>
    <w:rsid w:val="002F2FD6"/>
    <w:rsid w:val="0030003C"/>
    <w:rsid w:val="0030549C"/>
    <w:rsid w:val="0031175B"/>
    <w:rsid w:val="003566FD"/>
    <w:rsid w:val="00367A38"/>
    <w:rsid w:val="003777E8"/>
    <w:rsid w:val="00390794"/>
    <w:rsid w:val="003A2167"/>
    <w:rsid w:val="003A64EC"/>
    <w:rsid w:val="003A7DB6"/>
    <w:rsid w:val="003B7AF3"/>
    <w:rsid w:val="003D5614"/>
    <w:rsid w:val="003E12E6"/>
    <w:rsid w:val="003E407F"/>
    <w:rsid w:val="0040373D"/>
    <w:rsid w:val="00406F82"/>
    <w:rsid w:val="0041125C"/>
    <w:rsid w:val="00413F23"/>
    <w:rsid w:val="00414811"/>
    <w:rsid w:val="00422356"/>
    <w:rsid w:val="00467854"/>
    <w:rsid w:val="004711D0"/>
    <w:rsid w:val="00480050"/>
    <w:rsid w:val="00494B16"/>
    <w:rsid w:val="00495182"/>
    <w:rsid w:val="004A5AF4"/>
    <w:rsid w:val="004A685F"/>
    <w:rsid w:val="004C5051"/>
    <w:rsid w:val="004D3241"/>
    <w:rsid w:val="004D4582"/>
    <w:rsid w:val="004E6940"/>
    <w:rsid w:val="004F1564"/>
    <w:rsid w:val="00506861"/>
    <w:rsid w:val="00513B59"/>
    <w:rsid w:val="00523858"/>
    <w:rsid w:val="005258E2"/>
    <w:rsid w:val="00534D29"/>
    <w:rsid w:val="00536B72"/>
    <w:rsid w:val="00553EC0"/>
    <w:rsid w:val="005543D0"/>
    <w:rsid w:val="00566F5C"/>
    <w:rsid w:val="00567A8F"/>
    <w:rsid w:val="00587A9C"/>
    <w:rsid w:val="005970F6"/>
    <w:rsid w:val="005D1EA7"/>
    <w:rsid w:val="005E0A6E"/>
    <w:rsid w:val="005E1068"/>
    <w:rsid w:val="00642BA1"/>
    <w:rsid w:val="0065279B"/>
    <w:rsid w:val="00656CA1"/>
    <w:rsid w:val="006638ED"/>
    <w:rsid w:val="00670CDC"/>
    <w:rsid w:val="0067240F"/>
    <w:rsid w:val="00674817"/>
    <w:rsid w:val="00676258"/>
    <w:rsid w:val="00676BAD"/>
    <w:rsid w:val="00677F1B"/>
    <w:rsid w:val="006859B4"/>
    <w:rsid w:val="006861BA"/>
    <w:rsid w:val="00686260"/>
    <w:rsid w:val="00697835"/>
    <w:rsid w:val="006A4F73"/>
    <w:rsid w:val="006C0708"/>
    <w:rsid w:val="006C55C6"/>
    <w:rsid w:val="006D049C"/>
    <w:rsid w:val="006E42EC"/>
    <w:rsid w:val="006F182C"/>
    <w:rsid w:val="006F605F"/>
    <w:rsid w:val="006F63C8"/>
    <w:rsid w:val="00706CDC"/>
    <w:rsid w:val="00723861"/>
    <w:rsid w:val="00745A1C"/>
    <w:rsid w:val="00746A87"/>
    <w:rsid w:val="007521F8"/>
    <w:rsid w:val="00755286"/>
    <w:rsid w:val="00761D6B"/>
    <w:rsid w:val="007707E9"/>
    <w:rsid w:val="00772870"/>
    <w:rsid w:val="00772BB8"/>
    <w:rsid w:val="00774E89"/>
    <w:rsid w:val="00775326"/>
    <w:rsid w:val="00781811"/>
    <w:rsid w:val="00796163"/>
    <w:rsid w:val="007961B4"/>
    <w:rsid w:val="007A0ACF"/>
    <w:rsid w:val="007B46C0"/>
    <w:rsid w:val="007B49CD"/>
    <w:rsid w:val="007B5770"/>
    <w:rsid w:val="007B79C3"/>
    <w:rsid w:val="007C10CD"/>
    <w:rsid w:val="007C5ED5"/>
    <w:rsid w:val="007D1EF4"/>
    <w:rsid w:val="007E0F06"/>
    <w:rsid w:val="007E2132"/>
    <w:rsid w:val="008039A8"/>
    <w:rsid w:val="00823545"/>
    <w:rsid w:val="00824312"/>
    <w:rsid w:val="00827D49"/>
    <w:rsid w:val="00833E47"/>
    <w:rsid w:val="00841645"/>
    <w:rsid w:val="00854246"/>
    <w:rsid w:val="00863C93"/>
    <w:rsid w:val="00865CF1"/>
    <w:rsid w:val="00866A6A"/>
    <w:rsid w:val="008714E1"/>
    <w:rsid w:val="00874C2C"/>
    <w:rsid w:val="008820B4"/>
    <w:rsid w:val="008821CB"/>
    <w:rsid w:val="00885395"/>
    <w:rsid w:val="00892F3C"/>
    <w:rsid w:val="00896816"/>
    <w:rsid w:val="008A104C"/>
    <w:rsid w:val="008A41F1"/>
    <w:rsid w:val="008A650F"/>
    <w:rsid w:val="008B0BE4"/>
    <w:rsid w:val="008B3EF1"/>
    <w:rsid w:val="008B4941"/>
    <w:rsid w:val="008B52C2"/>
    <w:rsid w:val="008B6BC6"/>
    <w:rsid w:val="008C0A8E"/>
    <w:rsid w:val="008D6BCE"/>
    <w:rsid w:val="008E5ABF"/>
    <w:rsid w:val="0091006C"/>
    <w:rsid w:val="00934E19"/>
    <w:rsid w:val="00935838"/>
    <w:rsid w:val="00940761"/>
    <w:rsid w:val="00945D93"/>
    <w:rsid w:val="00946CB3"/>
    <w:rsid w:val="009512AF"/>
    <w:rsid w:val="00975C41"/>
    <w:rsid w:val="009829F7"/>
    <w:rsid w:val="009A50DF"/>
    <w:rsid w:val="009B2814"/>
    <w:rsid w:val="009B389B"/>
    <w:rsid w:val="009B4061"/>
    <w:rsid w:val="009C49D8"/>
    <w:rsid w:val="009C6227"/>
    <w:rsid w:val="009E2AD9"/>
    <w:rsid w:val="009E3F3F"/>
    <w:rsid w:val="009F52E9"/>
    <w:rsid w:val="009F6A23"/>
    <w:rsid w:val="00A127BC"/>
    <w:rsid w:val="00A13FE1"/>
    <w:rsid w:val="00A3661E"/>
    <w:rsid w:val="00A4557F"/>
    <w:rsid w:val="00A54C6B"/>
    <w:rsid w:val="00A72456"/>
    <w:rsid w:val="00A73F26"/>
    <w:rsid w:val="00A75F9E"/>
    <w:rsid w:val="00A87D03"/>
    <w:rsid w:val="00A90100"/>
    <w:rsid w:val="00A97D20"/>
    <w:rsid w:val="00AB13A2"/>
    <w:rsid w:val="00AB2DFE"/>
    <w:rsid w:val="00AC3C47"/>
    <w:rsid w:val="00AC6428"/>
    <w:rsid w:val="00AD302E"/>
    <w:rsid w:val="00AF3660"/>
    <w:rsid w:val="00AF64B1"/>
    <w:rsid w:val="00B06D0D"/>
    <w:rsid w:val="00B120E1"/>
    <w:rsid w:val="00B17427"/>
    <w:rsid w:val="00B2652A"/>
    <w:rsid w:val="00B27676"/>
    <w:rsid w:val="00B334E2"/>
    <w:rsid w:val="00B46C12"/>
    <w:rsid w:val="00B47932"/>
    <w:rsid w:val="00B719A0"/>
    <w:rsid w:val="00B73388"/>
    <w:rsid w:val="00B74314"/>
    <w:rsid w:val="00B75C3D"/>
    <w:rsid w:val="00B804F0"/>
    <w:rsid w:val="00B844E5"/>
    <w:rsid w:val="00B91D4C"/>
    <w:rsid w:val="00B9214E"/>
    <w:rsid w:val="00BA79DC"/>
    <w:rsid w:val="00BC0A77"/>
    <w:rsid w:val="00BC71B4"/>
    <w:rsid w:val="00BF6ECA"/>
    <w:rsid w:val="00C1372D"/>
    <w:rsid w:val="00C14DF4"/>
    <w:rsid w:val="00C171D0"/>
    <w:rsid w:val="00C34366"/>
    <w:rsid w:val="00C420F1"/>
    <w:rsid w:val="00C561B1"/>
    <w:rsid w:val="00C6407C"/>
    <w:rsid w:val="00C650F7"/>
    <w:rsid w:val="00C65108"/>
    <w:rsid w:val="00C7007D"/>
    <w:rsid w:val="00C92280"/>
    <w:rsid w:val="00C961DF"/>
    <w:rsid w:val="00CA5C49"/>
    <w:rsid w:val="00CC1315"/>
    <w:rsid w:val="00CE43A3"/>
    <w:rsid w:val="00D127C7"/>
    <w:rsid w:val="00D16198"/>
    <w:rsid w:val="00D164F3"/>
    <w:rsid w:val="00D171A8"/>
    <w:rsid w:val="00D25A30"/>
    <w:rsid w:val="00D36778"/>
    <w:rsid w:val="00D40AE9"/>
    <w:rsid w:val="00D57626"/>
    <w:rsid w:val="00D80DAC"/>
    <w:rsid w:val="00D87229"/>
    <w:rsid w:val="00D90150"/>
    <w:rsid w:val="00D935BA"/>
    <w:rsid w:val="00DC4A1B"/>
    <w:rsid w:val="00DD3065"/>
    <w:rsid w:val="00DD407E"/>
    <w:rsid w:val="00DF5802"/>
    <w:rsid w:val="00E0471E"/>
    <w:rsid w:val="00E14B5C"/>
    <w:rsid w:val="00E16423"/>
    <w:rsid w:val="00E175A4"/>
    <w:rsid w:val="00E23855"/>
    <w:rsid w:val="00E26F0A"/>
    <w:rsid w:val="00E43B45"/>
    <w:rsid w:val="00E509D1"/>
    <w:rsid w:val="00E61AAD"/>
    <w:rsid w:val="00E6464F"/>
    <w:rsid w:val="00E66375"/>
    <w:rsid w:val="00E6656C"/>
    <w:rsid w:val="00E66BFC"/>
    <w:rsid w:val="00EA58A5"/>
    <w:rsid w:val="00EA6C11"/>
    <w:rsid w:val="00EB7C59"/>
    <w:rsid w:val="00ED4D88"/>
    <w:rsid w:val="00EF1DF1"/>
    <w:rsid w:val="00F25D78"/>
    <w:rsid w:val="00F304C3"/>
    <w:rsid w:val="00F30FC3"/>
    <w:rsid w:val="00F321DA"/>
    <w:rsid w:val="00F45BBB"/>
    <w:rsid w:val="00F5765F"/>
    <w:rsid w:val="00F703DB"/>
    <w:rsid w:val="00F72F6B"/>
    <w:rsid w:val="00F7632E"/>
    <w:rsid w:val="00FA0A1D"/>
    <w:rsid w:val="00FA6263"/>
    <w:rsid w:val="00FC3C58"/>
    <w:rsid w:val="00FC6CAC"/>
    <w:rsid w:val="00FC6E81"/>
    <w:rsid w:val="00FD569C"/>
    <w:rsid w:val="00FE5A0E"/>
    <w:rsid w:val="00FE5C60"/>
    <w:rsid w:val="00FE672D"/>
    <w:rsid w:val="07A26432"/>
    <w:rsid w:val="1BA0770D"/>
    <w:rsid w:val="1D523520"/>
    <w:rsid w:val="24926B54"/>
    <w:rsid w:val="3472495C"/>
    <w:rsid w:val="3D832220"/>
    <w:rsid w:val="5E764AAA"/>
    <w:rsid w:val="6B014935"/>
    <w:rsid w:val="777C7C0D"/>
    <w:rsid w:val="7CE41B97"/>
    <w:rsid w:val="7E19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985A"/>
  <w15:docId w15:val="{41F4FCE4-A511-45F9-9724-1725D5A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after="160" w:line="256" w:lineRule="auto"/>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Plain Text"/>
    <w:basedOn w:val="a"/>
    <w:link w:val="a6"/>
    <w:uiPriority w:val="99"/>
    <w:unhideWhenUsed/>
    <w:qFormat/>
    <w:rPr>
      <w:rFonts w:ascii="宋体" w:hAnsi="Courier New" w:cs="Courier New"/>
    </w:rPr>
  </w:style>
  <w:style w:type="paragraph" w:styleId="a7">
    <w:name w:val="Balloon Text"/>
    <w:basedOn w:val="a"/>
    <w:link w:val="a8"/>
    <w:uiPriority w:val="99"/>
    <w:semiHidden/>
    <w:unhideWhenUsed/>
    <w:qFormat/>
    <w:pPr>
      <w:spacing w:before="0" w:after="0"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rPr>
      <w:sz w:val="21"/>
      <w:szCs w:val="21"/>
    </w:rPr>
  </w:style>
  <w:style w:type="character" w:customStyle="1" w:styleId="a6">
    <w:name w:val="纯文本 字符"/>
    <w:basedOn w:val="a0"/>
    <w:link w:val="a5"/>
    <w:uiPriority w:val="99"/>
    <w:qFormat/>
    <w:rPr>
      <w:rFonts w:ascii="宋体" w:eastAsia="宋体" w:hAnsi="Courier New" w:cs="Courier New"/>
      <w:szCs w:val="21"/>
    </w:rPr>
  </w:style>
  <w:style w:type="paragraph" w:styleId="af1">
    <w:name w:val="List Paragraph"/>
    <w:basedOn w:val="a"/>
    <w:uiPriority w:val="99"/>
    <w:pPr>
      <w:ind w:firstLineChars="200" w:firstLine="420"/>
    </w:pPr>
  </w:style>
  <w:style w:type="character" w:customStyle="1" w:styleId="a8">
    <w:name w:val="批注框文本 字符"/>
    <w:basedOn w:val="a0"/>
    <w:link w:val="a7"/>
    <w:uiPriority w:val="99"/>
    <w:semiHidden/>
    <w:rPr>
      <w:rFonts w:ascii="Calibri" w:eastAsia="宋体" w:hAnsi="Calibri" w:cs="Times New Roman"/>
      <w:kern w:val="2"/>
      <w:sz w:val="18"/>
      <w:szCs w:val="18"/>
      <w:lang w:eastAsia="zh-CN"/>
    </w:rPr>
  </w:style>
  <w:style w:type="character" w:customStyle="1" w:styleId="ac">
    <w:name w:val="页眉 字符"/>
    <w:basedOn w:val="a0"/>
    <w:link w:val="ab"/>
    <w:uiPriority w:val="99"/>
    <w:rPr>
      <w:rFonts w:ascii="Calibri" w:eastAsia="宋体" w:hAnsi="Calibri" w:cs="Times New Roman"/>
      <w:kern w:val="2"/>
      <w:sz w:val="18"/>
      <w:szCs w:val="18"/>
    </w:rPr>
  </w:style>
  <w:style w:type="character" w:customStyle="1" w:styleId="aa">
    <w:name w:val="页脚 字符"/>
    <w:basedOn w:val="a0"/>
    <w:link w:val="a9"/>
    <w:uiPriority w:val="99"/>
    <w:rPr>
      <w:rFonts w:ascii="Calibri" w:eastAsia="宋体" w:hAnsi="Calibri" w:cs="Times New Roman"/>
      <w:kern w:val="2"/>
      <w:sz w:val="18"/>
      <w:szCs w:val="18"/>
    </w:rPr>
  </w:style>
  <w:style w:type="character" w:customStyle="1" w:styleId="a4">
    <w:name w:val="批注文字 字符"/>
    <w:basedOn w:val="a0"/>
    <w:link w:val="a3"/>
    <w:uiPriority w:val="99"/>
    <w:semiHidden/>
    <w:rPr>
      <w:rFonts w:ascii="Calibri" w:eastAsia="宋体" w:hAnsi="Calibri" w:cs="Times New Roman"/>
      <w:kern w:val="2"/>
      <w:sz w:val="21"/>
      <w:szCs w:val="21"/>
    </w:rPr>
  </w:style>
  <w:style w:type="character" w:customStyle="1" w:styleId="ae">
    <w:name w:val="批注主题 字符"/>
    <w:basedOn w:val="a4"/>
    <w:link w:val="ad"/>
    <w:uiPriority w:val="99"/>
    <w:semiHidden/>
    <w:rPr>
      <w:rFonts w:ascii="Calibri" w:eastAsia="宋体" w:hAnsi="Calibri" w:cs="Times New Roman"/>
      <w:b/>
      <w:bCs/>
      <w:kern w:val="2"/>
      <w:sz w:val="21"/>
      <w:szCs w:val="21"/>
    </w:rPr>
  </w:style>
  <w:style w:type="paragraph" w:styleId="af2">
    <w:name w:val="Body Text"/>
    <w:basedOn w:val="a"/>
    <w:link w:val="af3"/>
    <w:unhideWhenUsed/>
    <w:qFormat/>
    <w:rsid w:val="00D57626"/>
    <w:pPr>
      <w:spacing w:before="0" w:beforeAutospacing="0" w:after="120" w:line="240" w:lineRule="auto"/>
    </w:pPr>
    <w:rPr>
      <w:rFonts w:ascii="Times New Roman" w:hAnsi="Times New Roman"/>
      <w:szCs w:val="24"/>
    </w:rPr>
  </w:style>
  <w:style w:type="character" w:customStyle="1" w:styleId="af3">
    <w:name w:val="正文文本 字符"/>
    <w:basedOn w:val="a0"/>
    <w:link w:val="af2"/>
    <w:qFormat/>
    <w:rsid w:val="00D5762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DCE52-6F74-415F-9AEA-A9249BFA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5</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lilin</dc:creator>
  <cp:lastModifiedBy>jyb</cp:lastModifiedBy>
  <cp:revision>79</cp:revision>
  <cp:lastPrinted>2024-01-10T03:15:00Z</cp:lastPrinted>
  <dcterms:created xsi:type="dcterms:W3CDTF">2023-07-06T10:43:00Z</dcterms:created>
  <dcterms:modified xsi:type="dcterms:W3CDTF">2024-01-12T03:41:00Z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20E9FE90924149B7B686CFF3E219D7D0</vt:lpwstr>
  </property>
  <property fmtid="{D5CDD505-2E9C-101B-9397-08002B2CF9AE}" pid="3" name="KSOProductBuildVer">
    <vt:lpwstr>2052-12.1.0.15066</vt:lpwstr>
  </property>
</Properties>
</file>