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60" w:rsidRDefault="003B7D60" w:rsidP="003B7D60">
      <w:pPr>
        <w:widowControl/>
        <w:spacing w:line="360" w:lineRule="auto"/>
        <w:ind w:firstLine="640"/>
        <w:rPr>
          <w:rFonts w:ascii="仿宋_GB2312" w:eastAsia="仿宋_GB2312" w:hAnsi="等线" w:cs="宋体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            省</w:t>
      </w:r>
      <w:r>
        <w:rPr>
          <w:rFonts w:ascii="仿宋_GB2312" w:eastAsia="仿宋_GB2312" w:hAnsi="等线" w:cs="宋体"/>
          <w:kern w:val="0"/>
          <w:sz w:val="32"/>
          <w:szCs w:val="32"/>
        </w:rPr>
        <w:t>联合基金经费预算说明</w:t>
      </w:r>
    </w:p>
    <w:p w:rsidR="003B7D60" w:rsidRPr="003B7D60" w:rsidRDefault="003B7D60" w:rsidP="003B7D60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经费预算总额省科技厅经费</w:t>
      </w:r>
      <w:r w:rsidR="00426EB6">
        <w:rPr>
          <w:rFonts w:ascii="仿宋_GB2312" w:eastAsia="仿宋_GB2312" w:hAnsi="等线" w:cs="宋体" w:hint="eastAsia"/>
          <w:kern w:val="0"/>
          <w:sz w:val="32"/>
          <w:szCs w:val="32"/>
        </w:rPr>
        <w:t>青年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项目为10万，</w:t>
      </w:r>
      <w:r w:rsidR="00426EB6" w:rsidRPr="00426EB6">
        <w:rPr>
          <w:rFonts w:ascii="仿宋_GB2312" w:eastAsia="仿宋_GB2312" w:hAnsi="等线" w:cs="宋体" w:hint="eastAsia"/>
          <w:kern w:val="0"/>
          <w:sz w:val="32"/>
          <w:szCs w:val="32"/>
        </w:rPr>
        <w:t>粤穗、粤深、粤佛、粤莞</w:t>
      </w:r>
      <w:r w:rsidR="00426EB6">
        <w:rPr>
          <w:rFonts w:ascii="仿宋_GB2312" w:eastAsia="仿宋_GB2312" w:hAnsi="等线" w:cs="宋体" w:hint="eastAsia"/>
          <w:kern w:val="0"/>
          <w:sz w:val="32"/>
          <w:szCs w:val="32"/>
        </w:rPr>
        <w:t>重点项目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为100万</w:t>
      </w:r>
      <w:r w:rsidR="00426EB6">
        <w:rPr>
          <w:rFonts w:ascii="仿宋_GB2312" w:eastAsia="仿宋_GB2312" w:hAnsi="等线" w:cs="宋体" w:hint="eastAsia"/>
          <w:kern w:val="0"/>
          <w:sz w:val="32"/>
          <w:szCs w:val="32"/>
        </w:rPr>
        <w:t>，</w:t>
      </w:r>
      <w:r w:rsidR="00426EB6">
        <w:rPr>
          <w:rFonts w:ascii="仿宋_GB2312" w:eastAsia="仿宋_GB2312" w:hAnsi="等线" w:cs="宋体"/>
          <w:kern w:val="0"/>
          <w:sz w:val="32"/>
          <w:szCs w:val="32"/>
        </w:rPr>
        <w:t>温氏联合基金重点项目为</w:t>
      </w:r>
      <w:r w:rsidR="00426EB6" w:rsidRPr="00426EB6">
        <w:rPr>
          <w:rFonts w:ascii="仿宋_GB2312" w:eastAsia="仿宋_GB2312" w:hAnsi="等线" w:cs="宋体"/>
          <w:kern w:val="0"/>
          <w:sz w:val="32"/>
          <w:szCs w:val="32"/>
        </w:rPr>
        <w:t>20</w:t>
      </w:r>
      <w:r w:rsidR="00426EB6">
        <w:rPr>
          <w:rFonts w:ascii="仿宋_GB2312" w:eastAsia="仿宋_GB2312" w:hAnsi="等线" w:cs="宋体"/>
          <w:kern w:val="0"/>
          <w:sz w:val="32"/>
          <w:szCs w:val="32"/>
        </w:rPr>
        <w:t>万</w:t>
      </w:r>
      <w:r w:rsidR="00426EB6">
        <w:rPr>
          <w:rFonts w:ascii="仿宋_GB2312" w:eastAsia="仿宋_GB2312" w:hAnsi="等线" w:cs="宋体" w:hint="eastAsia"/>
          <w:kern w:val="0"/>
          <w:sz w:val="32"/>
          <w:szCs w:val="32"/>
        </w:rPr>
        <w:t>或50万</w:t>
      </w:r>
      <w:r w:rsidR="00426EB6">
        <w:rPr>
          <w:rFonts w:ascii="仿宋_GB2312" w:eastAsia="仿宋_GB2312" w:hAnsi="等线" w:cs="宋体"/>
          <w:kern w:val="0"/>
          <w:sz w:val="32"/>
          <w:szCs w:val="32"/>
        </w:rPr>
        <w:t>，团队项目为</w:t>
      </w:r>
      <w:r w:rsidR="00426EB6">
        <w:rPr>
          <w:rFonts w:ascii="仿宋_GB2312" w:eastAsia="仿宋_GB2312" w:hAnsi="等线" w:cs="宋体" w:hint="eastAsia"/>
          <w:kern w:val="0"/>
          <w:sz w:val="32"/>
          <w:szCs w:val="32"/>
        </w:rPr>
        <w:t>300万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。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请勿填写自筹经费。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 xml:space="preserve">预算需遵从如下原则： </w:t>
      </w:r>
    </w:p>
    <w:p w:rsidR="003B7D60" w:rsidRPr="003B7D60" w:rsidRDefault="003B7D60" w:rsidP="003B7D60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（1）间接费</w:t>
      </w:r>
      <w:r w:rsidR="00A0715D">
        <w:rPr>
          <w:rFonts w:ascii="仿宋_GB2312" w:eastAsia="仿宋_GB2312" w:hAnsi="等线" w:cs="宋体" w:hint="eastAsia"/>
          <w:kern w:val="0"/>
          <w:sz w:val="32"/>
          <w:szCs w:val="32"/>
        </w:rPr>
        <w:t>比例：间接费用按照项目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直接费用扣除设备购置费后的</w:t>
      </w:r>
      <w:r w:rsidR="00A0715D">
        <w:rPr>
          <w:rFonts w:ascii="仿宋_GB2312" w:eastAsia="仿宋_GB2312" w:hAnsi="等线" w:cs="宋体" w:hint="eastAsia"/>
          <w:b/>
          <w:kern w:val="0"/>
          <w:sz w:val="32"/>
          <w:szCs w:val="32"/>
        </w:rPr>
        <w:t>一定比例</w:t>
      </w:r>
      <w:r w:rsidR="00A0715D">
        <w:rPr>
          <w:rFonts w:ascii="仿宋_GB2312" w:eastAsia="仿宋_GB2312" w:hAnsi="等线" w:cs="宋体"/>
          <w:b/>
          <w:kern w:val="0"/>
          <w:sz w:val="32"/>
          <w:szCs w:val="32"/>
        </w:rPr>
        <w:t>核定</w:t>
      </w:r>
      <w:r w:rsidR="00A0715D">
        <w:rPr>
          <w:rFonts w:ascii="仿宋_GB2312" w:eastAsia="仿宋_GB2312" w:hAnsi="等线" w:cs="宋体" w:hint="eastAsia"/>
          <w:kern w:val="0"/>
          <w:sz w:val="32"/>
          <w:szCs w:val="32"/>
        </w:rPr>
        <w:t>，</w:t>
      </w:r>
      <w:r w:rsidR="00C354D0">
        <w:rPr>
          <w:rFonts w:ascii="仿宋_GB2312" w:eastAsia="仿宋_GB2312" w:hAnsi="等线" w:cs="宋体" w:hint="eastAsia"/>
          <w:kern w:val="0"/>
          <w:sz w:val="32"/>
          <w:szCs w:val="32"/>
        </w:rPr>
        <w:t>该</w:t>
      </w:r>
      <w:r w:rsidR="00C354D0">
        <w:rPr>
          <w:rFonts w:ascii="仿宋_GB2312" w:eastAsia="仿宋_GB2312" w:hAnsi="等线" w:cs="宋体"/>
          <w:kern w:val="0"/>
          <w:sz w:val="32"/>
          <w:szCs w:val="32"/>
        </w:rPr>
        <w:t>比例</w:t>
      </w:r>
      <w:r w:rsidR="00A0715D">
        <w:rPr>
          <w:rFonts w:ascii="仿宋_GB2312" w:eastAsia="仿宋_GB2312" w:hAnsi="等线" w:cs="宋体" w:hint="eastAsia"/>
          <w:kern w:val="0"/>
          <w:sz w:val="32"/>
          <w:szCs w:val="32"/>
        </w:rPr>
        <w:t>最低</w:t>
      </w:r>
      <w:r w:rsidR="00A0715D">
        <w:rPr>
          <w:rFonts w:ascii="仿宋_GB2312" w:eastAsia="仿宋_GB2312" w:hAnsi="等线" w:cs="宋体"/>
          <w:kern w:val="0"/>
          <w:sz w:val="32"/>
          <w:szCs w:val="32"/>
        </w:rPr>
        <w:t>不低于</w:t>
      </w:r>
      <w:r w:rsidR="00A0715D">
        <w:rPr>
          <w:rFonts w:ascii="仿宋_GB2312" w:eastAsia="仿宋_GB2312" w:hAnsi="等线" w:cs="宋体" w:hint="eastAsia"/>
          <w:kern w:val="0"/>
          <w:sz w:val="32"/>
          <w:szCs w:val="32"/>
        </w:rPr>
        <w:t>20%,最高可做至30%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。其中间接成本:建议不少于资助项目间接费用总额的20%（学院有具体规定可采用学院比例，各附属医院请根据实际情况确定本单位间接成本，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各单位自行做好规定及审核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）。 管理成本不得低于间</w:t>
      </w:r>
      <w:bookmarkStart w:id="0" w:name="_GoBack"/>
      <w:bookmarkEnd w:id="0"/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接费用总额的30%。</w:t>
      </w:r>
    </w:p>
    <w:p w:rsidR="003B7D60" w:rsidRPr="003B7D60" w:rsidRDefault="003B7D60" w:rsidP="003B7D60">
      <w:pPr>
        <w:widowControl/>
        <w:spacing w:line="360" w:lineRule="auto"/>
        <w:ind w:firstLine="42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间接费用计算公式：</w:t>
      </w:r>
    </w:p>
    <w:p w:rsidR="003B7D60" w:rsidRPr="003B7D60" w:rsidRDefault="003B7D60" w:rsidP="003B7D60">
      <w:pPr>
        <w:widowControl/>
        <w:spacing w:line="360" w:lineRule="auto"/>
        <w:ind w:firstLine="42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直接费用-设备购置费=A</w:t>
      </w:r>
    </w:p>
    <w:p w:rsidR="003B7D60" w:rsidRPr="003B7D60" w:rsidRDefault="00426EB6" w:rsidP="003B7D60">
      <w:pPr>
        <w:widowControl/>
        <w:spacing w:line="360" w:lineRule="auto"/>
        <w:ind w:firstLine="420"/>
        <w:rPr>
          <w:rFonts w:ascii="等线" w:eastAsia="等线" w:hAnsi="等线" w:cs="宋体"/>
          <w:kern w:val="0"/>
          <w:szCs w:val="21"/>
        </w:rPr>
      </w:pPr>
      <w:r>
        <w:rPr>
          <w:rFonts w:ascii="仿宋_GB2312" w:eastAsia="仿宋_GB2312" w:hAnsi="等线" w:cs="宋体" w:hint="eastAsia"/>
          <w:kern w:val="0"/>
          <w:sz w:val="32"/>
          <w:szCs w:val="32"/>
        </w:rPr>
        <w:t>本次</w:t>
      </w:r>
      <w:r>
        <w:rPr>
          <w:rFonts w:ascii="仿宋_GB2312" w:eastAsia="仿宋_GB2312" w:hAnsi="等线" w:cs="宋体"/>
          <w:kern w:val="0"/>
          <w:sz w:val="32"/>
          <w:szCs w:val="32"/>
        </w:rPr>
        <w:t>申报项目的</w:t>
      </w:r>
      <w:r w:rsidR="003B7D60"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申报经费≤500万</w:t>
      </w:r>
    </w:p>
    <w:p w:rsidR="00A0715D" w:rsidRDefault="003B7D60" w:rsidP="00A0715D">
      <w:pPr>
        <w:widowControl/>
        <w:spacing w:line="360" w:lineRule="auto"/>
        <w:ind w:firstLine="420"/>
        <w:rPr>
          <w:rFonts w:ascii="仿宋_GB2312" w:eastAsia="仿宋_GB2312" w:hAnsi="等线" w:cs="宋体"/>
          <w:b/>
          <w:kern w:val="0"/>
          <w:sz w:val="32"/>
          <w:szCs w:val="32"/>
        </w:rPr>
      </w:pPr>
      <w:r w:rsidRPr="003B7D60">
        <w:rPr>
          <w:rFonts w:ascii="仿宋_GB2312" w:eastAsia="仿宋_GB2312" w:hAnsi="等线" w:cs="宋体" w:hint="eastAsia"/>
          <w:b/>
          <w:kern w:val="0"/>
          <w:sz w:val="32"/>
          <w:szCs w:val="32"/>
        </w:rPr>
        <w:t>间接费用=A×</w:t>
      </w:r>
      <w:r w:rsidR="00A0715D">
        <w:rPr>
          <w:rFonts w:ascii="仿宋_GB2312" w:eastAsia="仿宋_GB2312" w:hAnsi="等线" w:cs="宋体" w:hint="eastAsia"/>
          <w:b/>
          <w:kern w:val="0"/>
          <w:sz w:val="32"/>
          <w:szCs w:val="32"/>
        </w:rPr>
        <w:t>比例（</w:t>
      </w:r>
      <w:r w:rsidR="003E6933">
        <w:rPr>
          <w:rFonts w:ascii="仿宋_GB2312" w:eastAsia="仿宋_GB2312" w:hAnsi="等线" w:cs="宋体" w:hint="eastAsia"/>
          <w:b/>
          <w:kern w:val="0"/>
          <w:sz w:val="32"/>
          <w:szCs w:val="32"/>
        </w:rPr>
        <w:t>比例</w:t>
      </w:r>
      <w:r w:rsidR="00A0715D">
        <w:rPr>
          <w:rFonts w:ascii="仿宋_GB2312" w:eastAsia="仿宋_GB2312" w:hAnsi="等线" w:cs="宋体" w:hint="eastAsia"/>
          <w:b/>
          <w:kern w:val="0"/>
          <w:sz w:val="32"/>
          <w:szCs w:val="32"/>
        </w:rPr>
        <w:t>不低于20%，最多30%）</w:t>
      </w:r>
    </w:p>
    <w:p w:rsidR="003E6933" w:rsidRDefault="003E6933" w:rsidP="00A0715D">
      <w:pPr>
        <w:widowControl/>
        <w:spacing w:line="360" w:lineRule="auto"/>
        <w:ind w:firstLine="420"/>
        <w:rPr>
          <w:rFonts w:ascii="仿宋_GB2312" w:eastAsia="仿宋_GB2312" w:hAnsi="等线" w:cs="宋体"/>
          <w:b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简便计算</w:t>
      </w:r>
      <w:r>
        <w:rPr>
          <w:rFonts w:ascii="仿宋_GB2312" w:eastAsia="仿宋_GB2312" w:hAnsi="等线" w:cs="宋体"/>
          <w:b/>
          <w:kern w:val="0"/>
          <w:sz w:val="32"/>
          <w:szCs w:val="32"/>
        </w:rPr>
        <w:t>公式：（</w:t>
      </w: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总经费</w:t>
      </w:r>
      <w:r>
        <w:rPr>
          <w:rFonts w:ascii="仿宋_GB2312" w:eastAsia="仿宋_GB2312" w:hAnsi="等线" w:cs="宋体"/>
          <w:b/>
          <w:kern w:val="0"/>
          <w:sz w:val="32"/>
          <w:szCs w:val="32"/>
        </w:rPr>
        <w:t>-设备费）</w:t>
      </w: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/系数</w:t>
      </w:r>
    </w:p>
    <w:p w:rsidR="003E6933" w:rsidRPr="00A0715D" w:rsidRDefault="003E6933" w:rsidP="003E6933">
      <w:pPr>
        <w:widowControl/>
        <w:spacing w:line="360" w:lineRule="auto"/>
        <w:ind w:firstLineChars="850" w:firstLine="2731"/>
        <w:rPr>
          <w:rFonts w:ascii="仿宋_GB2312" w:eastAsia="仿宋_GB2312" w:hAnsi="等线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等线" w:cs="宋体"/>
          <w:b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4.34≤</w:t>
      </w:r>
      <w:r>
        <w:rPr>
          <w:rFonts w:ascii="仿宋_GB2312" w:eastAsia="仿宋_GB2312" w:hAnsi="等线" w:cs="宋体" w:hint="eastAsia"/>
          <w:b/>
          <w:kern w:val="0"/>
          <w:sz w:val="32"/>
          <w:szCs w:val="32"/>
        </w:rPr>
        <w:t>系数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≤</w:t>
      </w:r>
      <w:r>
        <w:rPr>
          <w:rFonts w:ascii="仿宋_GB2312" w:eastAsia="仿宋_GB2312" w:hAnsi="等线" w:cs="宋体"/>
          <w:b/>
          <w:kern w:val="0"/>
          <w:sz w:val="32"/>
          <w:szCs w:val="32"/>
        </w:rPr>
        <w:t>6）</w:t>
      </w:r>
    </w:p>
    <w:p w:rsidR="003B7D60" w:rsidRPr="003B7D60" w:rsidRDefault="003B7D60" w:rsidP="003B7D60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（</w:t>
      </w:r>
      <w:r w:rsidR="00A0715D">
        <w:rPr>
          <w:rFonts w:ascii="仿宋_GB2312" w:eastAsia="仿宋_GB2312" w:hAnsi="等线" w:cs="宋体"/>
          <w:kern w:val="0"/>
          <w:sz w:val="32"/>
          <w:szCs w:val="32"/>
        </w:rPr>
        <w:t>2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）直接费用不得开支电脑等通用设备及办公用品。</w:t>
      </w:r>
    </w:p>
    <w:p w:rsidR="003B7D60" w:rsidRPr="003B7D60" w:rsidRDefault="003B7D60" w:rsidP="003B7D60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（</w:t>
      </w:r>
      <w:r w:rsidR="00A0715D">
        <w:rPr>
          <w:rFonts w:ascii="仿宋_GB2312" w:eastAsia="仿宋_GB2312" w:hAnsi="等线" w:cs="宋体"/>
          <w:kern w:val="0"/>
          <w:sz w:val="32"/>
          <w:szCs w:val="32"/>
        </w:rPr>
        <w:t>3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）中大的经费不允许开支人员费，学生劳务和临聘人员的人力资源成本在劳务费科目做预算。</w:t>
      </w:r>
    </w:p>
    <w:p w:rsidR="003B7D60" w:rsidRPr="003B7D60" w:rsidRDefault="003B7D60" w:rsidP="003B7D60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lastRenderedPageBreak/>
        <w:t>（</w:t>
      </w:r>
      <w:r w:rsidR="00A0715D">
        <w:rPr>
          <w:rFonts w:ascii="仿宋_GB2312" w:eastAsia="仿宋_GB2312" w:hAnsi="等线" w:cs="宋体"/>
          <w:kern w:val="0"/>
          <w:sz w:val="32"/>
          <w:szCs w:val="32"/>
        </w:rPr>
        <w:t>4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）其他支出是项目研究过程中发生的预算科目不包含的其他支出，应当在申请预算时单独列示，单独核定，不得填写不可预见费用。</w:t>
      </w:r>
    </w:p>
    <w:p w:rsidR="003B7D60" w:rsidRPr="003B7D60" w:rsidRDefault="003B7D60" w:rsidP="003B7D60">
      <w:pPr>
        <w:widowControl/>
        <w:spacing w:line="360" w:lineRule="auto"/>
        <w:ind w:firstLine="640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（</w:t>
      </w:r>
      <w:r w:rsidR="00A0715D">
        <w:rPr>
          <w:rFonts w:ascii="仿宋_GB2312" w:eastAsia="仿宋_GB2312" w:hAnsi="等线" w:cs="宋体"/>
          <w:kern w:val="0"/>
          <w:sz w:val="32"/>
          <w:szCs w:val="32"/>
        </w:rPr>
        <w:t>5</w:t>
      </w:r>
      <w:r w:rsidRPr="003B7D60">
        <w:rPr>
          <w:rFonts w:ascii="仿宋_GB2312" w:eastAsia="仿宋_GB2312" w:hAnsi="等线" w:cs="宋体" w:hint="eastAsia"/>
          <w:kern w:val="0"/>
          <w:sz w:val="32"/>
          <w:szCs w:val="32"/>
        </w:rPr>
        <w:t>）会议费/差旅费/国际合作与交流费超过10%提供测算依据。</w:t>
      </w:r>
    </w:p>
    <w:p w:rsidR="003B7D60" w:rsidRPr="003B7D60" w:rsidRDefault="003B7D60" w:rsidP="003B7D60">
      <w:pPr>
        <w:widowControl/>
        <w:spacing w:line="360" w:lineRule="auto"/>
        <w:ind w:firstLine="643"/>
        <w:rPr>
          <w:rFonts w:ascii="等线" w:eastAsia="等线" w:hAnsi="等线" w:cs="宋体"/>
          <w:kern w:val="0"/>
          <w:szCs w:val="21"/>
        </w:rPr>
      </w:pP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本年度</w:t>
      </w:r>
      <w:r w:rsidR="00426EB6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青年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项目试点实施包干制，在系统的“经费预算”板块无需填写详细预算，在系统“项目绩效目标”板块的“测算依据及说明”处关于项目安排资金额度的具体测算依据请遵从以上原则；</w:t>
      </w:r>
      <w:r w:rsidR="00426EB6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青年</w:t>
      </w:r>
      <w:r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项目立项后需按照上述原则补充预算在校内留底备案，用于报销时的预算控制。</w:t>
      </w:r>
    </w:p>
    <w:p w:rsidR="003B7D60" w:rsidRPr="003B7D60" w:rsidRDefault="00426EB6" w:rsidP="003B7D60">
      <w:pPr>
        <w:widowControl/>
        <w:spacing w:line="360" w:lineRule="auto"/>
        <w:ind w:firstLine="643"/>
        <w:rPr>
          <w:rFonts w:ascii="等线" w:eastAsia="等线" w:hAnsi="等线" w:cs="宋体"/>
          <w:kern w:val="0"/>
          <w:szCs w:val="21"/>
        </w:rPr>
      </w:pPr>
      <w:r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重点、</w:t>
      </w:r>
      <w:r>
        <w:rPr>
          <w:rFonts w:ascii="仿宋_GB2312" w:eastAsia="仿宋_GB2312" w:hAnsi="等线" w:cs="宋体"/>
          <w:b/>
          <w:bCs/>
          <w:kern w:val="0"/>
          <w:sz w:val="32"/>
          <w:szCs w:val="32"/>
        </w:rPr>
        <w:t>团队项目</w:t>
      </w:r>
      <w:r w:rsidR="003B7D60" w:rsidRPr="003B7D60">
        <w:rPr>
          <w:rFonts w:ascii="仿宋_GB2312" w:eastAsia="仿宋_GB2312" w:hAnsi="等线" w:cs="宋体" w:hint="eastAsia"/>
          <w:b/>
          <w:bCs/>
          <w:kern w:val="0"/>
          <w:sz w:val="32"/>
          <w:szCs w:val="32"/>
        </w:rPr>
        <w:t>申报时需要填报预算且立项后不能修改，请遵从以上原则制定项目预算。</w:t>
      </w:r>
    </w:p>
    <w:p w:rsidR="00D8725A" w:rsidRPr="003B7D60" w:rsidRDefault="00D8725A"/>
    <w:sectPr w:rsidR="00D8725A" w:rsidRPr="003B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EF" w:rsidRDefault="007F25EF" w:rsidP="003B7D60">
      <w:r>
        <w:separator/>
      </w:r>
    </w:p>
  </w:endnote>
  <w:endnote w:type="continuationSeparator" w:id="0">
    <w:p w:rsidR="007F25EF" w:rsidRDefault="007F25EF" w:rsidP="003B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EF" w:rsidRDefault="007F25EF" w:rsidP="003B7D60">
      <w:r>
        <w:separator/>
      </w:r>
    </w:p>
  </w:footnote>
  <w:footnote w:type="continuationSeparator" w:id="0">
    <w:p w:rsidR="007F25EF" w:rsidRDefault="007F25EF" w:rsidP="003B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A0"/>
    <w:rsid w:val="000A5699"/>
    <w:rsid w:val="001D0FFB"/>
    <w:rsid w:val="003B7D60"/>
    <w:rsid w:val="003E6933"/>
    <w:rsid w:val="00426EB6"/>
    <w:rsid w:val="007C7450"/>
    <w:rsid w:val="007F25EF"/>
    <w:rsid w:val="00926BA0"/>
    <w:rsid w:val="00A0715D"/>
    <w:rsid w:val="00C354D0"/>
    <w:rsid w:val="00D8725A"/>
    <w:rsid w:val="00F2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DAA4C"/>
  <w15:chartTrackingRefBased/>
  <w15:docId w15:val="{ADB94AE5-BAAB-4725-9057-5F205AA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7D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7D60"/>
    <w:rPr>
      <w:sz w:val="18"/>
      <w:szCs w:val="18"/>
    </w:rPr>
  </w:style>
  <w:style w:type="paragraph" w:styleId="a7">
    <w:name w:val="List Paragraph"/>
    <w:basedOn w:val="a"/>
    <w:uiPriority w:val="34"/>
    <w:qFormat/>
    <w:rsid w:val="003B7D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0FF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D0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10</cp:revision>
  <cp:lastPrinted>2019-11-04T02:09:00Z</cp:lastPrinted>
  <dcterms:created xsi:type="dcterms:W3CDTF">2019-11-04T02:03:00Z</dcterms:created>
  <dcterms:modified xsi:type="dcterms:W3CDTF">2019-11-04T04:21:00Z</dcterms:modified>
</cp:coreProperties>
</file>