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计算机学院</w:t>
      </w:r>
      <w:r>
        <w:rPr>
          <w:b/>
          <w:bCs/>
          <w:sz w:val="28"/>
          <w:szCs w:val="28"/>
        </w:rPr>
        <w:t>2022年</w:t>
      </w:r>
      <w:r>
        <w:rPr>
          <w:rFonts w:hint="eastAsia"/>
          <w:b/>
          <w:bCs/>
          <w:sz w:val="28"/>
          <w:szCs w:val="28"/>
          <w:lang w:val="en-US" w:eastAsia="zh-CN"/>
        </w:rPr>
        <w:t>8月</w:t>
      </w:r>
      <w:r>
        <w:rPr>
          <w:rFonts w:hint="eastAsia"/>
          <w:b/>
          <w:bCs/>
          <w:sz w:val="28"/>
          <w:szCs w:val="28"/>
        </w:rPr>
        <w:t>博士</w:t>
      </w:r>
      <w:r>
        <w:rPr>
          <w:b/>
          <w:bCs/>
          <w:sz w:val="28"/>
          <w:szCs w:val="28"/>
        </w:rPr>
        <w:t>学位论文答辩工作安排表</w:t>
      </w:r>
    </w:p>
    <w:p>
      <w:pPr>
        <w:adjustRightInd w:val="0"/>
        <w:spacing w:line="360" w:lineRule="atLeast"/>
        <w:jc w:val="center"/>
        <w:rPr>
          <w:rFonts w:ascii="黑体" w:hAnsi="黑体" w:eastAsia="黑体"/>
          <w:color w:val="008000"/>
          <w:sz w:val="24"/>
          <w:szCs w:val="24"/>
        </w:rPr>
      </w:pPr>
      <w:bookmarkStart w:id="0" w:name="_Hlk96611859"/>
      <w:r>
        <w:rPr>
          <w:rFonts w:hint="eastAsia" w:ascii="黑体" w:hAnsi="黑体" w:eastAsia="黑体"/>
          <w:color w:val="008000"/>
          <w:sz w:val="24"/>
          <w:szCs w:val="24"/>
        </w:rPr>
        <w:t>请参加本次答辩的博士生加入QQ群:</w:t>
      </w:r>
      <w:bookmarkEnd w:id="0"/>
      <w:r>
        <w:rPr>
          <w:rFonts w:hint="eastAsia" w:ascii="黑体" w:hAnsi="黑体" w:eastAsia="黑体"/>
          <w:color w:val="008000"/>
          <w:sz w:val="24"/>
          <w:szCs w:val="24"/>
        </w:rPr>
        <w:t xml:space="preserve"> 604145072</w:t>
      </w:r>
    </w:p>
    <w:p>
      <w:pPr>
        <w:adjustRightInd w:val="0"/>
        <w:spacing w:line="360" w:lineRule="atLeast"/>
        <w:rPr>
          <w:rFonts w:ascii="黑体" w:hAnsi="黑体" w:eastAsia="黑体"/>
          <w:color w:val="008000"/>
          <w:sz w:val="24"/>
          <w:szCs w:val="24"/>
        </w:rPr>
      </w:pPr>
      <w:r>
        <w:rPr>
          <w:rFonts w:hint="eastAsia" w:ascii="黑体" w:hAnsi="黑体" w:eastAsia="黑体"/>
          <w:color w:val="008000"/>
          <w:sz w:val="24"/>
          <w:szCs w:val="24"/>
        </w:rPr>
        <w:t xml:space="preserve"> </w:t>
      </w:r>
    </w:p>
    <w:tbl>
      <w:tblPr>
        <w:tblStyle w:val="7"/>
        <w:tblW w:w="13209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76" w:type="dxa"/>
          </w:tcPr>
          <w:p>
            <w:pPr>
              <w:pStyle w:val="5"/>
              <w:spacing w:before="62" w:beforeLines="20" w:beforeAutospacing="0" w:after="62" w:afterLines="20" w:afterAutospacing="0" w:line="480" w:lineRule="auto"/>
              <w:ind w:left="150" w:right="45" w:hanging="7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时间点</w:t>
            </w:r>
          </w:p>
        </w:tc>
        <w:tc>
          <w:tcPr>
            <w:tcW w:w="11933" w:type="dxa"/>
          </w:tcPr>
          <w:p>
            <w:pPr>
              <w:pStyle w:val="5"/>
              <w:spacing w:before="62" w:beforeLines="20" w:beforeAutospacing="0" w:after="62" w:afterLines="20" w:afterAutospacing="0" w:line="480" w:lineRule="auto"/>
              <w:ind w:left="120"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pStyle w:val="5"/>
              <w:numPr>
                <w:ilvl w:val="0"/>
                <w:numId w:val="1"/>
              </w:numPr>
              <w:spacing w:before="156" w:beforeLines="50" w:beforeAutospacing="0" w:after="0" w:afterAutospacing="0"/>
              <w:ind w:left="357"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请答辩申请人在研究生教育管理服务平台上检查自己的信息，确保信息准确。需要修改信息的同学请发邮件与廖老师联系：</w:t>
            </w:r>
            <w:r>
              <w:fldChar w:fldCharType="begin"/>
            </w:r>
            <w:r>
              <w:instrText xml:space="preserve"> HYPERLINK "mailto:liaoxuey@mail.sysu.edu.cn" </w:instrText>
            </w:r>
            <w:r>
              <w:fldChar w:fldCharType="separate"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b/>
                <w:bCs/>
                <w:color w:val="000000"/>
                <w:sz w:val="18"/>
                <w:szCs w:val="18"/>
              </w:rPr>
              <w:t>iaoxuey@mail.sysu.edu.cn</w:t>
            </w:r>
            <w:r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  <w:p>
            <w:pPr>
              <w:pStyle w:val="5"/>
              <w:numPr>
                <w:ilvl w:val="0"/>
                <w:numId w:val="1"/>
              </w:numPr>
              <w:spacing w:before="156" w:beforeLines="50" w:beforeAutospacing="0" w:after="0" w:afterAutospacing="0"/>
              <w:ind w:left="357"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  <w:t>如果研究生教育管理服务平台上还没有学位证照片的同学，请按附件7指引于</w:t>
            </w:r>
            <w:r>
              <w:rPr>
                <w:rFonts w:hint="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7月20日前</w:t>
            </w:r>
            <w:r>
              <w:rPr>
                <w:rFonts w:hint="eastAsia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  <w:t>将照片上传至平台。</w:t>
            </w:r>
          </w:p>
          <w:p>
            <w:pPr>
              <w:pStyle w:val="5"/>
              <w:numPr>
                <w:ilvl w:val="0"/>
                <w:numId w:val="1"/>
              </w:numPr>
              <w:spacing w:before="156" w:beforeLines="50" w:beforeAutospacing="0" w:after="0" w:afterAutospacing="0"/>
              <w:ind w:left="357"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答辩申请人邮件发送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2022年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  <w:lang w:val="en-US" w:eastAsia="zh-CN"/>
              </w:rPr>
              <w:t>8月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计算机学院研究生学位论文答辩登记表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》（附件１）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给廖老师（</w:t>
            </w:r>
            <w:r>
              <w:rPr>
                <w:rFonts w:hint="eastAsia" w:eastAsiaTheme="minorEastAsia" w:cstheme="minorBidi"/>
                <w:b/>
                <w:bCs/>
                <w:color w:val="FF0000"/>
                <w:kern w:val="2"/>
                <w:sz w:val="18"/>
                <w:szCs w:val="18"/>
              </w:rPr>
              <w:t>邮件主题命名要求为：学号+姓名+答辩登记；附件中电子文档命名要求为：学号+姓名-答辩登记表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）。</w:t>
            </w:r>
          </w:p>
          <w:p>
            <w:pPr>
              <w:pStyle w:val="5"/>
              <w:spacing w:before="156" w:beforeLines="50" w:before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 w:cs="Times New Roman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导师组织预答辩。导师组织预答辩前要对博士生答辩资格进行审查，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要审查博士生的研究成果、特别是已发表论文是否达到要求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预答辩时要重点检查申请人的仿真结果和演示。</w:t>
            </w:r>
          </w:p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通过预答辩的申请人请按要求提交以下材料（电子版发至廖老师邮箱：l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iaoxuey@mail.sysu.edu.cn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邮件主题命名要求为：学号+姓名+答辩资格审查，附件中电子文档命名要求为：学号+姓名-文件内容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，如：10110001张三-学术成果情况表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；纸质版交A107室）：</w:t>
            </w:r>
          </w:p>
          <w:p>
            <w:pPr>
              <w:pStyle w:val="13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申请人在研究生教育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管理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服务平台上填写答辩申请以及在学期间符合要求的学术成果，各导师对学生的学位论文以及答辩资格进行审核，导师审核及学院审核通过后，下载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答辩申请表》（纸质版），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双面打印、贴照片、签名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导师签名，本人签名）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，交学院盖章，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同时打印成绩单附在申请书后面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申请人在研究生院的主页上下载并填写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审查表》（纸质版）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，签名交学院盖章。</w:t>
            </w:r>
          </w:p>
          <w:p>
            <w:pPr>
              <w:pStyle w:val="13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《中山大学研究生学术成果评价表》（电子版和纸质版，见附件2，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</w:rPr>
              <w:t>本人签名，导师签名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）、《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计算机学院研究生学术成果情况表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》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（电子版，见附件3）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成果清单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及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成果复印件（电子版和纸质版，成果清单</w:t>
            </w:r>
            <w:r>
              <w:rPr>
                <w:rFonts w:hint="eastAsia"/>
                <w:b/>
                <w:bCs/>
                <w:sz w:val="18"/>
                <w:szCs w:val="18"/>
                <w:highlight w:val="yellow"/>
              </w:rPr>
              <w:t>模版查看Q群共享。纸质版材料签名后扫描成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电子版，pdf格式，清单和成果附件扫描在同一个文件内）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。已发表的论文要交论文首页复印件，论文首页信息不全的要加交期刊封面和目录页。已接收待发表的论文要交录用通知复印件及样稿首页。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导师要在成果清单和每一张成果复印件上签名</w:t>
            </w:r>
            <w:r>
              <w:rPr>
                <w:rFonts w:hint="eastAsia" w:ascii="宋体" w:hAnsi="宋体"/>
                <w:b/>
                <w:bCs/>
                <w:color w:val="4472C4" w:themeColor="accent1"/>
                <w:kern w:val="0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  <w:highlight w:val="yellow"/>
              </w:rPr>
              <w:t>【仅提交足够申请学位的学术成果即可，不符合要求的学术成果请勿提交。】</w:t>
            </w:r>
          </w:p>
          <w:p>
            <w:pPr>
              <w:spacing w:before="156" w:beforeLines="50"/>
              <w:ind w:right="166" w:rightChars="79"/>
              <w:rPr>
                <w:rFonts w:ascii="宋体" w:hAnsi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>
            <w:pPr>
              <w:spacing w:before="156" w:beforeLines="50"/>
              <w:ind w:right="166" w:rightChars="79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注意：1、所有答辩表格签名部分必须用黑色钢笔填写（请不要用圆珠笔、纯蓝色笔填写或者打印），导师签名要手写。凡是粘贴的一律不收。</w:t>
            </w:r>
          </w:p>
          <w:p>
            <w:pPr>
              <w:spacing w:before="156" w:beforeLines="50"/>
              <w:ind w:right="165" w:firstLine="540" w:firstLineChars="30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2、所有表格中成果的填写格式要按照“参考文献著录格式”（附件8）填写。任何地方填写的成果数量和顺序要一致。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申请人根据审核小组意见修改论文。</w:t>
            </w:r>
          </w:p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学院进行答辩资格审查。</w:t>
            </w:r>
          </w:p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正式版的查重送审论文及送审相关材料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统一打包在一个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压缩包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内（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z</w:t>
            </w:r>
            <w:r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  <w:t>ip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格式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上传至F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TP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（地址在Q群中发布）。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压缩包以“学号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_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上传日期”格式命名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（如15110001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20220325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.zip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），压缩包内应有：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论文中英文摘要，t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格式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，须进行匿名处理。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摘要命名格式为：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10558_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学号_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Y.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，例如：10558_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15110001_ZY.txt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学位论文，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PDF格式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论文命名格式为：10558_学号_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LW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，例如：1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0558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15110001_LW.pdf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。博士学位论文采取“双盲”网上送审，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查重送审的论文任何地方都不能出现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申请人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和导师的姓名（如果引用本人或导师的文章，姓名用XXX代替）。论文中不要出现空白页，也不要致谢页。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学位论文请按照《中山大学关于研究生学位论文编写格式的要求》和参考我院给出的论文模版撰写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《送审论文经导师审核承诺书》（见附件4），PDF格式（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</w:rPr>
              <w:t>导师签名后扫描上传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命名格式为：学号_承诺书.pdf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,例如：15110001_承诺书.pdf。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《论文信息汇总表》（电子版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，附件5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excel格式。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命名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格式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为：学号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_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论文信息汇总表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.xlsx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，例如：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15110001_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论文信息汇总表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xlsx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【特别注意：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日24时前未发送论文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及相关材料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的将视为放弃论文查重及后续送审工作，不再参加答辩。请尽早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论文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及相关材料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，避免网络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拥堵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论文查重通过后即送审，请确保提交的查重送审论文通过导师审核。经导师确认的送审论文版本默认为与《送审论文经导师审核承诺书》同一压缩包内的论文版本。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上传文件请务必按规定格式命名，不按规定格式命名的文件一律视为无效上传。】</w:t>
            </w:r>
          </w:p>
          <w:p>
            <w:pPr>
              <w:numPr>
                <w:numId w:val="0"/>
              </w:numPr>
              <w:ind w:left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注意：学位论文“凡在引用别人的重要观点、数据，以及非众所周知的研究方法和理论时，一定要注明出处，否则，将被视为剽窃行为。根据有关规定和惯例，在一般情况下，凡引用他人文字资料连续超过250个字符而无注明出处者，可视为有抄袭嫌疑。” 敬请特别留意。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6-31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1933" w:type="dxa"/>
          </w:tcPr>
          <w:p>
            <w:pPr>
              <w:pStyle w:val="5"/>
              <w:numPr>
                <w:ilvl w:val="0"/>
                <w:numId w:val="6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论文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查重通过后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送评阅。</w:t>
            </w:r>
          </w:p>
          <w:p>
            <w:pPr>
              <w:pStyle w:val="5"/>
              <w:numPr>
                <w:ilvl w:val="0"/>
                <w:numId w:val="6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反馈评阅结果，论文修改。</w:t>
            </w:r>
          </w:p>
          <w:p>
            <w:pPr>
              <w:pStyle w:val="5"/>
              <w:numPr>
                <w:ilvl w:val="0"/>
                <w:numId w:val="6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申请人填写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《博士学位论文答辩委员会组成审核表》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，学院盖章后</w:t>
            </w:r>
            <w:r>
              <w:rPr>
                <w:rFonts w:hint="eastAsia" w:eastAsiaTheme="minorEastAsia" w:cstheme="minorBidi"/>
                <w:b/>
                <w:bCs/>
                <w:color w:val="0070C0"/>
                <w:kern w:val="2"/>
                <w:sz w:val="18"/>
                <w:szCs w:val="18"/>
              </w:rPr>
              <w:t>与答辩申请书、审查表一起交学校学位办</w:t>
            </w:r>
            <w:r>
              <w:rPr>
                <w:rFonts w:hint="eastAsia" w:eastAsiaTheme="minorEastAsia" w:cstheme="minorBidi"/>
                <w:b/>
                <w:bCs/>
                <w:kern w:val="2"/>
                <w:sz w:val="18"/>
                <w:szCs w:val="18"/>
              </w:rPr>
              <w:t>（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研究生院108室），待学位办批准后方可进行答辩。答辩秘书由学院助教以上职称老师担任。</w:t>
            </w:r>
          </w:p>
          <w:p>
            <w:pPr>
              <w:pStyle w:val="5"/>
              <w:numPr>
                <w:ilvl w:val="0"/>
                <w:numId w:val="6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到学院研究生工作办公室（A107）领取论文封面及档案袋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，自行保管（档案袋封面填齐，内装申请书，审查表，成绩单，中英文摘要），答辩时使用。</w:t>
            </w:r>
          </w:p>
          <w:p>
            <w:pPr>
              <w:pStyle w:val="5"/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eastAsia="宋体" w:cs="Times New Roman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前</w:t>
            </w:r>
          </w:p>
        </w:tc>
        <w:tc>
          <w:tcPr>
            <w:tcW w:w="11933" w:type="dxa"/>
          </w:tcPr>
          <w:p>
            <w:pPr>
              <w:pStyle w:val="13"/>
              <w:numPr>
                <w:ilvl w:val="0"/>
                <w:numId w:val="7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申请人需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根据答辩委员人数准备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学位论文及单独打印的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张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论文扉页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给答辩秘书交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答辩委员会委员签名。</w:t>
            </w:r>
          </w:p>
          <w:p>
            <w:pPr>
              <w:pStyle w:val="13"/>
              <w:spacing w:before="156" w:beforeLines="50"/>
              <w:ind w:left="420" w:right="165" w:firstLine="0" w:firstLineChars="0"/>
              <w:rPr>
                <w:rFonts w:hint="eastAsia" w:ascii="宋体" w:hAnsi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答辩后：其中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张放入档案袋，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张装订在学位论文里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.</w:t>
            </w:r>
          </w:p>
          <w:p>
            <w:pPr>
              <w:pStyle w:val="13"/>
              <w:spacing w:before="156" w:beforeLines="50"/>
              <w:ind w:left="420" w:right="165" w:firstLine="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注意“原创性声明”和“学位论文使用授权声明”处一定要手写签名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7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导师组织论文答辩。</w:t>
            </w:r>
          </w:p>
          <w:p>
            <w:pPr>
              <w:pStyle w:val="13"/>
              <w:spacing w:before="156" w:beforeLines="50"/>
              <w:ind w:left="420" w:right="165" w:firstLine="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论文答辩的程序和规则请参阅《中山大学学位与研究生教育工作手册》之《中山大学博士硕士学位授予工作细则》。</w:t>
            </w:r>
          </w:p>
          <w:p>
            <w:pPr>
              <w:pStyle w:val="13"/>
              <w:spacing w:before="156" w:beforeLines="50"/>
              <w:ind w:left="420" w:right="165" w:firstLine="0" w:firstLineChars="0"/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申请人参加答辩时请穿着正装。</w:t>
            </w:r>
          </w:p>
          <w:p>
            <w:pPr>
              <w:pStyle w:val="13"/>
              <w:spacing w:before="156" w:beforeLines="50"/>
              <w:ind w:left="420" w:right="165" w:firstLine="0" w:firstLineChars="0"/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答辩秘书提交答辩结果，申请人根据答辩意见修改论文，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并提交以下材料至A107室，电子版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上传至FTP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8"/>
              </w:numPr>
              <w:spacing w:before="93" w:beforeLines="30" w:line="288" w:lineRule="auto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学位论文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3本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装订论文时需将答辩委员会签好名的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扉页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装进去）。</w:t>
            </w:r>
          </w:p>
          <w:p>
            <w:pPr>
              <w:pStyle w:val="13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《学位论文修改对照表（专委会用）》（电子版和纸质版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）。</w:t>
            </w:r>
          </w:p>
          <w:p>
            <w:pPr>
              <w:pStyle w:val="13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《申请博士学位人员评审表》（电子版和纸质版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。</w:t>
            </w:r>
            <w:bookmarkStart w:id="2" w:name="_GoBack"/>
            <w:bookmarkEnd w:id="2"/>
          </w:p>
          <w:p>
            <w:pPr>
              <w:pStyle w:val="13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档案袋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（档案袋封面填齐，内装申请书，审查表，成绩单，中英文摘要，签好名的论文扉页一张）。</w:t>
            </w:r>
          </w:p>
          <w:p>
            <w:pPr>
              <w:spacing w:before="93" w:beforeLines="30" w:line="288" w:lineRule="auto"/>
              <w:ind w:right="165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  <w:vAlign w:val="center"/>
          </w:tcPr>
          <w:p>
            <w:pPr>
              <w:spacing w:before="93" w:beforeLines="30" w:line="288" w:lineRule="auto"/>
              <w:ind w:left="267" w:leftChars="127" w:right="165" w:firstLine="121" w:firstLineChars="67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计算机学院研究生教育与学位专门委员会召开会议，审议建议授予博士学位名单。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  <w:vAlign w:val="center"/>
          </w:tcPr>
          <w:p>
            <w:pPr>
              <w:pStyle w:val="13"/>
              <w:numPr>
                <w:ilvl w:val="0"/>
                <w:numId w:val="9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学院将所有申请学位材料、答辩材料和学科学位评议组审议材料汇总，上交研究生院学位办。</w:t>
            </w:r>
          </w:p>
          <w:p>
            <w:pPr>
              <w:pStyle w:val="13"/>
              <w:numPr>
                <w:ilvl w:val="0"/>
                <w:numId w:val="9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申请人一定要在研究生教育管理系统上检查自己的信息，确保以下信息准确：姓名、性别、身份证号码、生源地（来校之前户口所在地）、本科毕业学校、本科专业、本科毕业时间、论文题目及论文主题词。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月中旬</w:t>
            </w:r>
          </w:p>
        </w:tc>
        <w:tc>
          <w:tcPr>
            <w:tcW w:w="11933" w:type="dxa"/>
            <w:vAlign w:val="center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学位评定分委会及校学位评定委员会召开。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月下旬</w:t>
            </w:r>
          </w:p>
        </w:tc>
        <w:tc>
          <w:tcPr>
            <w:tcW w:w="11933" w:type="dxa"/>
            <w:vAlign w:val="center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答辩通过的同学，按要求提交学位论文基本信息及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终版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学位论文，上校务管理系统提交离校申请，办理离校手续。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b/>
          <w:bCs/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注意：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hint="eastAsia" w:ascii="宋体" w:hAnsi="宋体"/>
          <w:b/>
          <w:bCs/>
          <w:color w:val="0070C0"/>
          <w:sz w:val="18"/>
          <w:szCs w:val="18"/>
        </w:rPr>
        <w:t>学位</w:t>
      </w:r>
      <w:r>
        <w:rPr>
          <w:rFonts w:ascii="宋体" w:hAnsi="宋体"/>
          <w:b/>
          <w:bCs/>
          <w:color w:val="0070C0"/>
          <w:sz w:val="18"/>
          <w:szCs w:val="18"/>
        </w:rPr>
        <w:t>论文请按照《中山大学关于研究生学位论文编写格式的要求》制作（“中山大学—研究生院—学位工作—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管理规定</w:t>
      </w:r>
      <w:r>
        <w:rPr>
          <w:rFonts w:ascii="宋体" w:hAnsi="宋体"/>
          <w:b/>
          <w:bCs/>
          <w:color w:val="0070C0"/>
          <w:sz w:val="18"/>
          <w:szCs w:val="18"/>
        </w:rPr>
        <w:t>”处可以下载），要求双面复印并在封面的编号处打印学号。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所有的表格必须用黑色钢笔填写（不要用圆珠笔、纯蓝色笔填写），直接从附件或研究生院网站下载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（</w:t>
      </w:r>
      <w:r>
        <w:rPr>
          <w:rFonts w:ascii="宋体" w:hAnsi="宋体"/>
          <w:b/>
          <w:bCs/>
          <w:color w:val="0070C0"/>
          <w:sz w:val="18"/>
          <w:szCs w:val="18"/>
        </w:rPr>
        <w:t>“中山大学—研究生院—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服务指南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表格下载</w:t>
      </w:r>
      <w:r>
        <w:rPr>
          <w:rFonts w:ascii="宋体" w:hAnsi="宋体"/>
          <w:b/>
          <w:bCs/>
          <w:color w:val="0070C0"/>
          <w:sz w:val="18"/>
          <w:szCs w:val="18"/>
        </w:rPr>
        <w:t>”处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）双面</w:t>
      </w:r>
      <w:r>
        <w:rPr>
          <w:rFonts w:ascii="宋体" w:hAnsi="宋体"/>
          <w:b/>
          <w:bCs/>
          <w:color w:val="0070C0"/>
          <w:sz w:val="18"/>
          <w:szCs w:val="18"/>
        </w:rPr>
        <w:t>打印后填写，不得粘贴。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请不要套用他人的表格，要使用最新版的表格。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hint="eastAsia" w:ascii="宋体" w:hAnsi="宋体"/>
          <w:b/>
          <w:bCs/>
          <w:color w:val="0070C0"/>
          <w:sz w:val="18"/>
          <w:szCs w:val="18"/>
        </w:rPr>
        <w:t>各位同学应严格按照各项工作的具体时间要求交材料。无论在哪个环节不能按时间交材料的同学，将自动转入下个学期答辩。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bookmarkStart w:id="1" w:name="_Hlk96604767"/>
      <w:r>
        <w:rPr>
          <w:rFonts w:ascii="宋体" w:hAnsi="宋体"/>
          <w:b/>
          <w:bCs/>
          <w:color w:val="0070C0"/>
          <w:sz w:val="18"/>
          <w:szCs w:val="18"/>
        </w:rPr>
        <w:t>本日程表可能会根据实际情况调整。若有变更，请以最新通知为准。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联系人：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廖</w:t>
      </w:r>
      <w:r>
        <w:rPr>
          <w:rFonts w:ascii="宋体" w:hAnsi="宋体"/>
          <w:b/>
          <w:bCs/>
          <w:color w:val="0070C0"/>
          <w:sz w:val="18"/>
          <w:szCs w:val="18"/>
        </w:rPr>
        <w:t>老师 电话：3933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3317；</w:t>
      </w:r>
      <w:r>
        <w:rPr>
          <w:rFonts w:ascii="宋体" w:hAnsi="宋体"/>
          <w:b/>
          <w:bCs/>
          <w:color w:val="0070C0"/>
          <w:sz w:val="18"/>
          <w:szCs w:val="18"/>
        </w:rPr>
        <w:t>邮箱：</w:t>
      </w:r>
      <w:r>
        <w:fldChar w:fldCharType="begin"/>
      </w:r>
      <w:r>
        <w:instrText xml:space="preserve"> HYPERLINK "mailto:liaoxuey@mail.sysu.edu.cn" </w:instrText>
      </w:r>
      <w:r>
        <w:fldChar w:fldCharType="separate"/>
      </w:r>
      <w:r>
        <w:rPr>
          <w:rFonts w:ascii="宋体" w:hAnsi="宋体"/>
          <w:b/>
          <w:bCs/>
          <w:color w:val="0070C0"/>
          <w:sz w:val="18"/>
          <w:szCs w:val="18"/>
        </w:rPr>
        <w:t>liaoxuey@mail.sysu.edu.cn</w:t>
      </w:r>
      <w:r>
        <w:rPr>
          <w:rFonts w:ascii="宋体" w:hAnsi="宋体"/>
          <w:b/>
          <w:bCs/>
          <w:color w:val="0070C0"/>
          <w:sz w:val="18"/>
          <w:szCs w:val="18"/>
        </w:rPr>
        <w:fldChar w:fldCharType="end"/>
      </w:r>
      <w:bookmarkEnd w:id="1"/>
      <w:r>
        <w:rPr>
          <w:rFonts w:hint="eastAsia" w:ascii="宋体" w:hAnsi="宋体"/>
          <w:b/>
          <w:bCs/>
          <w:color w:val="0070C0"/>
          <w:sz w:val="18"/>
          <w:szCs w:val="1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A4481"/>
    <w:multiLevelType w:val="multilevel"/>
    <w:tmpl w:val="124A448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97325F"/>
    <w:multiLevelType w:val="multilevel"/>
    <w:tmpl w:val="299732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24560F"/>
    <w:multiLevelType w:val="multilevel"/>
    <w:tmpl w:val="412456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610B84"/>
    <w:multiLevelType w:val="multilevel"/>
    <w:tmpl w:val="56610B8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752BFE"/>
    <w:multiLevelType w:val="multilevel"/>
    <w:tmpl w:val="59752BF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314397"/>
    <w:multiLevelType w:val="multilevel"/>
    <w:tmpl w:val="653143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685527"/>
    <w:multiLevelType w:val="multilevel"/>
    <w:tmpl w:val="6768552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A173AA"/>
    <w:multiLevelType w:val="multilevel"/>
    <w:tmpl w:val="71A173AA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F851DB"/>
    <w:multiLevelType w:val="multilevel"/>
    <w:tmpl w:val="73F851D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5BF7516"/>
    <w:multiLevelType w:val="multilevel"/>
    <w:tmpl w:val="75BF751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N2M2NDUyNjg0ZThlOGE5YTQyYjI4MDk1OTRiN2UifQ=="/>
  </w:docVars>
  <w:rsids>
    <w:rsidRoot w:val="00143E2A"/>
    <w:rsid w:val="000974A3"/>
    <w:rsid w:val="000C1D42"/>
    <w:rsid w:val="000C3E31"/>
    <w:rsid w:val="000D0CBA"/>
    <w:rsid w:val="001210FD"/>
    <w:rsid w:val="00143E2A"/>
    <w:rsid w:val="00145115"/>
    <w:rsid w:val="001A4333"/>
    <w:rsid w:val="001A480C"/>
    <w:rsid w:val="001E5C6C"/>
    <w:rsid w:val="00213C68"/>
    <w:rsid w:val="00221811"/>
    <w:rsid w:val="002816C7"/>
    <w:rsid w:val="00281CD2"/>
    <w:rsid w:val="002A6715"/>
    <w:rsid w:val="002F4212"/>
    <w:rsid w:val="00315312"/>
    <w:rsid w:val="0034750F"/>
    <w:rsid w:val="003525A3"/>
    <w:rsid w:val="00356C3E"/>
    <w:rsid w:val="00361EEB"/>
    <w:rsid w:val="00387C58"/>
    <w:rsid w:val="0040729B"/>
    <w:rsid w:val="004418B9"/>
    <w:rsid w:val="004474C6"/>
    <w:rsid w:val="004562CE"/>
    <w:rsid w:val="00457446"/>
    <w:rsid w:val="004920C7"/>
    <w:rsid w:val="004C5653"/>
    <w:rsid w:val="004D76CB"/>
    <w:rsid w:val="004E6EFD"/>
    <w:rsid w:val="004E6F5F"/>
    <w:rsid w:val="005009D9"/>
    <w:rsid w:val="00504BBF"/>
    <w:rsid w:val="00510070"/>
    <w:rsid w:val="00511E49"/>
    <w:rsid w:val="00513540"/>
    <w:rsid w:val="00525A97"/>
    <w:rsid w:val="00552E44"/>
    <w:rsid w:val="00562B7A"/>
    <w:rsid w:val="00574C6A"/>
    <w:rsid w:val="0058351C"/>
    <w:rsid w:val="005A33DF"/>
    <w:rsid w:val="005E6DCB"/>
    <w:rsid w:val="00693DAF"/>
    <w:rsid w:val="006A0E0E"/>
    <w:rsid w:val="006E4A2C"/>
    <w:rsid w:val="00726AA0"/>
    <w:rsid w:val="007B4DB7"/>
    <w:rsid w:val="00807EC6"/>
    <w:rsid w:val="00850A04"/>
    <w:rsid w:val="008524E9"/>
    <w:rsid w:val="00860FBB"/>
    <w:rsid w:val="00864AB0"/>
    <w:rsid w:val="00880B4C"/>
    <w:rsid w:val="008B28DC"/>
    <w:rsid w:val="008C2278"/>
    <w:rsid w:val="008D5EE8"/>
    <w:rsid w:val="008F7623"/>
    <w:rsid w:val="00925B9C"/>
    <w:rsid w:val="00950397"/>
    <w:rsid w:val="0095680A"/>
    <w:rsid w:val="009742B5"/>
    <w:rsid w:val="009C54F2"/>
    <w:rsid w:val="009E0FCB"/>
    <w:rsid w:val="00A11B31"/>
    <w:rsid w:val="00AE2497"/>
    <w:rsid w:val="00B27C81"/>
    <w:rsid w:val="00B41B58"/>
    <w:rsid w:val="00B42828"/>
    <w:rsid w:val="00B60398"/>
    <w:rsid w:val="00B73D0D"/>
    <w:rsid w:val="00B97561"/>
    <w:rsid w:val="00BC5531"/>
    <w:rsid w:val="00BE1B1E"/>
    <w:rsid w:val="00C305FC"/>
    <w:rsid w:val="00C34524"/>
    <w:rsid w:val="00C471B0"/>
    <w:rsid w:val="00C5334D"/>
    <w:rsid w:val="00C7136C"/>
    <w:rsid w:val="00CA3D67"/>
    <w:rsid w:val="00CE537E"/>
    <w:rsid w:val="00CF75BC"/>
    <w:rsid w:val="00D363F5"/>
    <w:rsid w:val="00D503AC"/>
    <w:rsid w:val="00D91469"/>
    <w:rsid w:val="00DB5159"/>
    <w:rsid w:val="00E57542"/>
    <w:rsid w:val="00E64603"/>
    <w:rsid w:val="00EB1BEE"/>
    <w:rsid w:val="00EB4020"/>
    <w:rsid w:val="00EE0DB0"/>
    <w:rsid w:val="00F05C10"/>
    <w:rsid w:val="00F1675F"/>
    <w:rsid w:val="00F548BD"/>
    <w:rsid w:val="00F7416E"/>
    <w:rsid w:val="00F74945"/>
    <w:rsid w:val="00FD643C"/>
    <w:rsid w:val="00FF08E6"/>
    <w:rsid w:val="019E2122"/>
    <w:rsid w:val="08A67192"/>
    <w:rsid w:val="0AA97D22"/>
    <w:rsid w:val="0B0B3ACC"/>
    <w:rsid w:val="0EBB3F63"/>
    <w:rsid w:val="1466110B"/>
    <w:rsid w:val="18C35497"/>
    <w:rsid w:val="19EB6441"/>
    <w:rsid w:val="23B70310"/>
    <w:rsid w:val="30A312C1"/>
    <w:rsid w:val="3C3A0AFA"/>
    <w:rsid w:val="419C135A"/>
    <w:rsid w:val="49655361"/>
    <w:rsid w:val="496B2EB9"/>
    <w:rsid w:val="4C820C46"/>
    <w:rsid w:val="4DF303D3"/>
    <w:rsid w:val="565E3DEE"/>
    <w:rsid w:val="606F189B"/>
    <w:rsid w:val="66B06EA3"/>
    <w:rsid w:val="6CFC6BAC"/>
    <w:rsid w:val="6D2F14FE"/>
    <w:rsid w:val="73133AF6"/>
    <w:rsid w:val="7F04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主题 字符"/>
    <w:basedOn w:val="12"/>
    <w:link w:val="6"/>
    <w:semiHidden/>
    <w:uiPriority w:val="99"/>
    <w:rPr>
      <w:b/>
      <w:bCs/>
    </w:rPr>
  </w:style>
  <w:style w:type="character" w:customStyle="1" w:styleId="16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2957</Words>
  <Characters>3265</Characters>
  <Lines>25</Lines>
  <Paragraphs>7</Paragraphs>
  <TotalTime>1</TotalTime>
  <ScaleCrop>false</ScaleCrop>
  <LinksUpToDate>false</LinksUpToDate>
  <CharactersWithSpaces>3273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2022-03-09T05:36:00Z</dcterms:created>
  <dc:creator>DELL</dc:creator>
  <cp:lastModifiedBy>史文纳</cp:lastModifiedBy>
  <dcterms:modified xsi:type="dcterms:W3CDTF">2022-06-29T07:25:29Z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81F0CF60175B4439AC27F1A3810D8C45</vt:lpwstr>
  </property>
</Properties>
</file>